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C679" w14:textId="77777777" w:rsidR="004525E2" w:rsidRPr="003031A8" w:rsidRDefault="008859C0" w:rsidP="003031A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UCHWAŁA NR </w:t>
      </w:r>
      <w:r w:rsidR="003C0086" w:rsidRPr="003031A8">
        <w:rPr>
          <w:rFonts w:ascii="Arial" w:hAnsi="Arial" w:cs="Arial"/>
          <w:b/>
          <w:bCs/>
          <w:color w:val="auto"/>
          <w:sz w:val="24"/>
          <w:szCs w:val="24"/>
        </w:rPr>
        <w:t>XXXI/288</w:t>
      </w:r>
      <w:r w:rsidR="006B0BDD" w:rsidRPr="003031A8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BB693C" w:rsidRPr="003031A8">
        <w:rPr>
          <w:rFonts w:ascii="Arial" w:hAnsi="Arial" w:cs="Arial"/>
          <w:b/>
          <w:bCs/>
          <w:color w:val="auto"/>
          <w:sz w:val="24"/>
          <w:szCs w:val="24"/>
        </w:rPr>
        <w:t>2021</w:t>
      </w:r>
    </w:p>
    <w:p w14:paraId="3900F662" w14:textId="77777777" w:rsidR="004525E2" w:rsidRPr="003031A8" w:rsidRDefault="008859C0" w:rsidP="003031A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031A8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74F8F30D" w14:textId="7E2CD511" w:rsidR="004525E2" w:rsidRPr="003031A8" w:rsidRDefault="008859C0" w:rsidP="003031A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BB693C" w:rsidRPr="003031A8">
        <w:rPr>
          <w:rFonts w:ascii="Arial" w:hAnsi="Arial" w:cs="Arial"/>
          <w:b/>
          <w:bCs/>
          <w:color w:val="auto"/>
          <w:sz w:val="24"/>
          <w:szCs w:val="24"/>
        </w:rPr>
        <w:t>26 stycznia 2021</w:t>
      </w:r>
      <w:r w:rsidR="003E0993"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0D9137AE" w14:textId="77777777" w:rsidR="004525E2" w:rsidRPr="003031A8" w:rsidRDefault="004525E2" w:rsidP="003031A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711CEBA" w14:textId="77777777" w:rsidR="004525E2" w:rsidRPr="003031A8" w:rsidRDefault="00BB693C" w:rsidP="003031A8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zmieniająca Uchwałę XXXV/291/2017 z dnia 13 lutego 2017 roku </w:t>
      </w:r>
      <w:r w:rsidR="00FF6C8C"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poprzez dodanie nowego zadania inwestycyjnego do </w:t>
      </w:r>
      <w:r w:rsidR="004525E2"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„Lokalnego Programu Rewitalizacji </w:t>
      </w:r>
      <w:r w:rsidR="00A8340A"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Miasta i Gminy Sulejów </w:t>
      </w:r>
      <w:r w:rsidR="008821FA" w:rsidRPr="003031A8">
        <w:rPr>
          <w:rFonts w:ascii="Arial" w:hAnsi="Arial" w:cs="Arial"/>
          <w:b/>
          <w:bCs/>
          <w:color w:val="auto"/>
          <w:sz w:val="24"/>
          <w:szCs w:val="24"/>
        </w:rPr>
        <w:t>na lata</w:t>
      </w:r>
      <w:r w:rsidR="004525E2" w:rsidRPr="003031A8">
        <w:rPr>
          <w:rFonts w:ascii="Arial" w:hAnsi="Arial" w:cs="Arial"/>
          <w:b/>
          <w:bCs/>
          <w:color w:val="auto"/>
          <w:sz w:val="24"/>
          <w:szCs w:val="24"/>
        </w:rPr>
        <w:t xml:space="preserve"> 2016-2023”</w:t>
      </w:r>
    </w:p>
    <w:p w14:paraId="74F08909" w14:textId="77777777" w:rsidR="008859C0" w:rsidRPr="003031A8" w:rsidRDefault="008859C0" w:rsidP="003031A8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14:paraId="4AC60752" w14:textId="77777777" w:rsidR="004525E2" w:rsidRPr="003031A8" w:rsidRDefault="00B2677A" w:rsidP="003031A8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031A8">
        <w:rPr>
          <w:rFonts w:ascii="Arial" w:hAnsi="Arial" w:cs="Arial"/>
          <w:color w:val="auto"/>
          <w:sz w:val="24"/>
          <w:szCs w:val="24"/>
        </w:rPr>
        <w:t>Na podstawie art. 30 ust. 2 pkt. 2 ustawy z dnia 8 marca 1990 r. o samorządzie gminnym (</w:t>
      </w:r>
      <w:proofErr w:type="spellStart"/>
      <w:r w:rsidRPr="003031A8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Pr="003031A8">
        <w:rPr>
          <w:rFonts w:ascii="Arial" w:hAnsi="Arial" w:cs="Arial"/>
          <w:color w:val="auto"/>
          <w:sz w:val="24"/>
          <w:szCs w:val="24"/>
        </w:rPr>
        <w:t>. Dz. U. z 2020 r. poz.</w:t>
      </w:r>
      <w:r w:rsidR="003C0086" w:rsidRPr="003031A8">
        <w:rPr>
          <w:rFonts w:ascii="Arial" w:hAnsi="Arial" w:cs="Arial"/>
          <w:color w:val="auto"/>
          <w:sz w:val="24"/>
          <w:szCs w:val="24"/>
        </w:rPr>
        <w:t xml:space="preserve"> </w:t>
      </w:r>
      <w:r w:rsidRPr="003031A8">
        <w:rPr>
          <w:rFonts w:ascii="Arial" w:hAnsi="Arial" w:cs="Arial"/>
          <w:color w:val="auto"/>
          <w:sz w:val="24"/>
          <w:szCs w:val="24"/>
        </w:rPr>
        <w:t>713</w:t>
      </w:r>
      <w:r w:rsidR="003C0086" w:rsidRPr="003031A8">
        <w:rPr>
          <w:rFonts w:ascii="Arial" w:hAnsi="Arial" w:cs="Arial"/>
          <w:color w:val="auto"/>
          <w:sz w:val="24"/>
          <w:szCs w:val="24"/>
        </w:rPr>
        <w:t>, poz. 1378</w:t>
      </w:r>
      <w:r w:rsidRPr="003031A8">
        <w:rPr>
          <w:rFonts w:ascii="Arial" w:hAnsi="Arial" w:cs="Arial"/>
          <w:color w:val="auto"/>
          <w:sz w:val="24"/>
          <w:szCs w:val="24"/>
        </w:rPr>
        <w:t xml:space="preserve">), </w:t>
      </w:r>
      <w:r w:rsidR="004525E2" w:rsidRPr="003031A8">
        <w:rPr>
          <w:rFonts w:ascii="Arial" w:hAnsi="Arial" w:cs="Arial"/>
          <w:color w:val="auto"/>
          <w:sz w:val="24"/>
          <w:szCs w:val="24"/>
        </w:rPr>
        <w:t xml:space="preserve">Rada Miejska w </w:t>
      </w:r>
      <w:r w:rsidR="008821FA" w:rsidRPr="003031A8">
        <w:rPr>
          <w:rFonts w:ascii="Arial" w:hAnsi="Arial" w:cs="Arial"/>
          <w:color w:val="auto"/>
          <w:sz w:val="24"/>
          <w:szCs w:val="24"/>
        </w:rPr>
        <w:t>Sulejowie</w:t>
      </w:r>
      <w:r w:rsidR="004525E2" w:rsidRPr="003031A8">
        <w:rPr>
          <w:rFonts w:ascii="Arial" w:hAnsi="Arial" w:cs="Arial"/>
          <w:color w:val="auto"/>
          <w:sz w:val="24"/>
          <w:szCs w:val="24"/>
        </w:rPr>
        <w:t xml:space="preserve"> uchwala, co następuje:</w:t>
      </w:r>
    </w:p>
    <w:p w14:paraId="2A13A1BE" w14:textId="77777777" w:rsidR="00BD1784" w:rsidRPr="003031A8" w:rsidRDefault="00BD1784" w:rsidP="003031A8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14:paraId="4E30BE67" w14:textId="77777777" w:rsidR="00D952D7" w:rsidRPr="003031A8" w:rsidRDefault="004525E2" w:rsidP="003031A8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031A8">
        <w:rPr>
          <w:rFonts w:ascii="Arial" w:hAnsi="Arial" w:cs="Arial"/>
          <w:color w:val="auto"/>
          <w:sz w:val="24"/>
          <w:szCs w:val="24"/>
        </w:rPr>
        <w:t>§ 1.</w:t>
      </w:r>
      <w:r w:rsidR="00BD1784" w:rsidRPr="003031A8">
        <w:rPr>
          <w:rFonts w:ascii="Arial" w:hAnsi="Arial" w:cs="Arial"/>
          <w:color w:val="auto"/>
          <w:sz w:val="24"/>
          <w:szCs w:val="24"/>
        </w:rPr>
        <w:t xml:space="preserve"> </w:t>
      </w:r>
      <w:r w:rsidR="00FB49F0" w:rsidRPr="003031A8">
        <w:rPr>
          <w:rFonts w:ascii="Arial" w:hAnsi="Arial" w:cs="Arial"/>
          <w:color w:val="auto"/>
          <w:sz w:val="24"/>
          <w:szCs w:val="24"/>
        </w:rPr>
        <w:t xml:space="preserve">Zmienia się załącznik  do Uchwały XXXV/291/2017 z dnia 13 lutego 2017 roku poprzez dodanie </w:t>
      </w:r>
      <w:r w:rsidR="00DA6398" w:rsidRPr="003031A8">
        <w:rPr>
          <w:rFonts w:ascii="Arial" w:hAnsi="Arial" w:cs="Arial"/>
          <w:color w:val="auto"/>
          <w:sz w:val="24"/>
          <w:szCs w:val="24"/>
        </w:rPr>
        <w:t>nowe</w:t>
      </w:r>
      <w:r w:rsidR="00FB49F0" w:rsidRPr="003031A8">
        <w:rPr>
          <w:rFonts w:ascii="Arial" w:hAnsi="Arial" w:cs="Arial"/>
          <w:color w:val="auto"/>
          <w:sz w:val="24"/>
          <w:szCs w:val="24"/>
        </w:rPr>
        <w:t>go zadania</w:t>
      </w:r>
      <w:r w:rsidR="00DA6398" w:rsidRPr="003031A8">
        <w:rPr>
          <w:rFonts w:ascii="Arial" w:hAnsi="Arial" w:cs="Arial"/>
          <w:color w:val="auto"/>
          <w:sz w:val="24"/>
          <w:szCs w:val="24"/>
        </w:rPr>
        <w:t xml:space="preserve"> inwestycyjne</w:t>
      </w:r>
      <w:r w:rsidR="00FB49F0" w:rsidRPr="003031A8">
        <w:rPr>
          <w:rFonts w:ascii="Arial" w:hAnsi="Arial" w:cs="Arial"/>
          <w:color w:val="auto"/>
          <w:sz w:val="24"/>
          <w:szCs w:val="24"/>
        </w:rPr>
        <w:t xml:space="preserve">go </w:t>
      </w:r>
      <w:r w:rsidR="00DA6398" w:rsidRPr="003031A8">
        <w:rPr>
          <w:rFonts w:ascii="Arial" w:hAnsi="Arial" w:cs="Arial"/>
          <w:color w:val="auto"/>
          <w:sz w:val="24"/>
          <w:szCs w:val="24"/>
        </w:rPr>
        <w:t xml:space="preserve">w obszarze rewitalizowanym </w:t>
      </w:r>
      <w:r w:rsidR="00FB49F0" w:rsidRPr="003031A8">
        <w:rPr>
          <w:rFonts w:ascii="Arial" w:hAnsi="Arial" w:cs="Arial"/>
          <w:color w:val="auto"/>
          <w:sz w:val="24"/>
          <w:szCs w:val="24"/>
        </w:rPr>
        <w:br/>
      </w:r>
      <w:r w:rsidR="00DA6398" w:rsidRPr="003031A8">
        <w:rPr>
          <w:rFonts w:ascii="Arial" w:hAnsi="Arial" w:cs="Arial"/>
          <w:color w:val="auto"/>
          <w:sz w:val="24"/>
          <w:szCs w:val="24"/>
        </w:rPr>
        <w:t xml:space="preserve"> pn. Przebudowa targowiska miejskiego w Sulejowie wraz z urządzeniami budowlanymi – „Mój Rynek”</w:t>
      </w:r>
      <w:r w:rsidR="00B2677A" w:rsidRPr="003031A8">
        <w:rPr>
          <w:rFonts w:ascii="Arial" w:hAnsi="Arial" w:cs="Arial"/>
          <w:color w:val="auto"/>
          <w:sz w:val="24"/>
          <w:szCs w:val="24"/>
        </w:rPr>
        <w:t xml:space="preserve"> w </w:t>
      </w:r>
      <w:r w:rsidR="00747550" w:rsidRPr="003031A8">
        <w:rPr>
          <w:rFonts w:ascii="Arial" w:hAnsi="Arial" w:cs="Arial"/>
          <w:color w:val="auto"/>
          <w:sz w:val="24"/>
          <w:szCs w:val="24"/>
        </w:rPr>
        <w:t>„</w:t>
      </w:r>
      <w:r w:rsidR="00D952D7" w:rsidRPr="003031A8">
        <w:rPr>
          <w:rFonts w:ascii="Arial" w:hAnsi="Arial" w:cs="Arial"/>
          <w:color w:val="auto"/>
          <w:sz w:val="24"/>
          <w:szCs w:val="24"/>
        </w:rPr>
        <w:t>Lokalny</w:t>
      </w:r>
      <w:r w:rsidR="00B2677A" w:rsidRPr="003031A8">
        <w:rPr>
          <w:rFonts w:ascii="Arial" w:hAnsi="Arial" w:cs="Arial"/>
          <w:color w:val="auto"/>
          <w:sz w:val="24"/>
          <w:szCs w:val="24"/>
        </w:rPr>
        <w:t>m</w:t>
      </w:r>
      <w:r w:rsidR="00D952D7" w:rsidRPr="003031A8">
        <w:rPr>
          <w:rFonts w:ascii="Arial" w:hAnsi="Arial" w:cs="Arial"/>
          <w:color w:val="auto"/>
          <w:sz w:val="24"/>
          <w:szCs w:val="24"/>
        </w:rPr>
        <w:t xml:space="preserve"> Program</w:t>
      </w:r>
      <w:r w:rsidR="00B2677A" w:rsidRPr="003031A8">
        <w:rPr>
          <w:rFonts w:ascii="Arial" w:hAnsi="Arial" w:cs="Arial"/>
          <w:color w:val="auto"/>
          <w:sz w:val="24"/>
          <w:szCs w:val="24"/>
        </w:rPr>
        <w:t>ie</w:t>
      </w:r>
      <w:r w:rsidR="00D952D7" w:rsidRPr="003031A8">
        <w:rPr>
          <w:rFonts w:ascii="Arial" w:hAnsi="Arial" w:cs="Arial"/>
          <w:color w:val="auto"/>
          <w:sz w:val="24"/>
          <w:szCs w:val="24"/>
        </w:rPr>
        <w:t xml:space="preserve"> Rewitalizacji Miasta i Gminy Sulejów  na lata 2016-2023</w:t>
      </w:r>
      <w:r w:rsidR="00747550" w:rsidRPr="003031A8">
        <w:rPr>
          <w:rFonts w:ascii="Arial" w:hAnsi="Arial" w:cs="Arial"/>
          <w:color w:val="auto"/>
          <w:sz w:val="24"/>
          <w:szCs w:val="24"/>
        </w:rPr>
        <w:t>”</w:t>
      </w:r>
      <w:r w:rsidR="00350E38" w:rsidRPr="003031A8">
        <w:rPr>
          <w:rFonts w:ascii="Arial" w:hAnsi="Arial" w:cs="Arial"/>
          <w:color w:val="auto"/>
          <w:sz w:val="24"/>
          <w:szCs w:val="24"/>
        </w:rPr>
        <w:t>, stanowiący z</w:t>
      </w:r>
      <w:r w:rsidR="00D952D7" w:rsidRPr="003031A8">
        <w:rPr>
          <w:rFonts w:ascii="Arial" w:hAnsi="Arial" w:cs="Arial"/>
          <w:color w:val="auto"/>
          <w:sz w:val="24"/>
          <w:szCs w:val="24"/>
        </w:rPr>
        <w:t>ałącznik do niniejszej uchwały.</w:t>
      </w:r>
      <w:r w:rsidR="00FB49F0" w:rsidRPr="003031A8">
        <w:rPr>
          <w:rFonts w:ascii="Arial" w:hAnsi="Arial" w:cs="Arial"/>
          <w:color w:val="auto"/>
          <w:sz w:val="24"/>
          <w:szCs w:val="24"/>
        </w:rPr>
        <w:t xml:space="preserve"> Tekst jednolity załącznika stanowi załącznik do niniejszej Uchwały .</w:t>
      </w:r>
    </w:p>
    <w:p w14:paraId="3F056117" w14:textId="77777777" w:rsidR="00747550" w:rsidRPr="003031A8" w:rsidRDefault="00FF6C8C" w:rsidP="003031A8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031A8">
        <w:rPr>
          <w:rFonts w:ascii="Arial" w:hAnsi="Arial" w:cs="Arial"/>
          <w:color w:val="auto"/>
          <w:sz w:val="24"/>
          <w:szCs w:val="24"/>
        </w:rPr>
        <w:t>§ 2</w:t>
      </w:r>
      <w:r w:rsidR="004525E2" w:rsidRPr="003031A8">
        <w:rPr>
          <w:rFonts w:ascii="Arial" w:hAnsi="Arial" w:cs="Arial"/>
          <w:color w:val="auto"/>
          <w:sz w:val="24"/>
          <w:szCs w:val="24"/>
        </w:rPr>
        <w:t>.</w:t>
      </w:r>
      <w:r w:rsidR="00BD1784" w:rsidRPr="003031A8">
        <w:rPr>
          <w:rFonts w:ascii="Arial" w:hAnsi="Arial" w:cs="Arial"/>
          <w:color w:val="auto"/>
          <w:sz w:val="24"/>
          <w:szCs w:val="24"/>
        </w:rPr>
        <w:t xml:space="preserve"> </w:t>
      </w:r>
      <w:r w:rsidR="004525E2" w:rsidRPr="003031A8">
        <w:rPr>
          <w:rFonts w:ascii="Arial" w:hAnsi="Arial" w:cs="Arial"/>
          <w:color w:val="auto"/>
          <w:sz w:val="24"/>
          <w:szCs w:val="24"/>
        </w:rPr>
        <w:t xml:space="preserve">Wykonanie uchwały powierza się Burmistrzowi </w:t>
      </w:r>
      <w:r w:rsidR="00BD1784" w:rsidRPr="003031A8">
        <w:rPr>
          <w:rFonts w:ascii="Arial" w:hAnsi="Arial" w:cs="Arial"/>
          <w:color w:val="auto"/>
          <w:sz w:val="24"/>
          <w:szCs w:val="24"/>
        </w:rPr>
        <w:t>Sulejowa</w:t>
      </w:r>
      <w:r w:rsidR="004525E2" w:rsidRPr="003031A8">
        <w:rPr>
          <w:rFonts w:ascii="Arial" w:hAnsi="Arial" w:cs="Arial"/>
          <w:color w:val="auto"/>
          <w:sz w:val="24"/>
          <w:szCs w:val="24"/>
        </w:rPr>
        <w:t>.</w:t>
      </w:r>
    </w:p>
    <w:p w14:paraId="4C6A89DE" w14:textId="1CDB46C8" w:rsidR="00084F7D" w:rsidRPr="003031A8" w:rsidRDefault="00FF6C8C" w:rsidP="003031A8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031A8">
        <w:rPr>
          <w:rFonts w:ascii="Arial" w:hAnsi="Arial" w:cs="Arial"/>
          <w:color w:val="auto"/>
          <w:sz w:val="24"/>
          <w:szCs w:val="24"/>
        </w:rPr>
        <w:t>§ 3</w:t>
      </w:r>
      <w:r w:rsidR="004525E2" w:rsidRPr="003031A8">
        <w:rPr>
          <w:rFonts w:ascii="Arial" w:hAnsi="Arial" w:cs="Arial"/>
          <w:color w:val="auto"/>
          <w:sz w:val="24"/>
          <w:szCs w:val="24"/>
        </w:rPr>
        <w:t>.</w:t>
      </w:r>
      <w:r w:rsidR="00BD1784" w:rsidRPr="003031A8">
        <w:rPr>
          <w:rFonts w:ascii="Arial" w:hAnsi="Arial" w:cs="Arial"/>
          <w:color w:val="auto"/>
          <w:sz w:val="24"/>
          <w:szCs w:val="24"/>
        </w:rPr>
        <w:t xml:space="preserve"> </w:t>
      </w:r>
      <w:r w:rsidR="004525E2" w:rsidRPr="003031A8">
        <w:rPr>
          <w:rFonts w:ascii="Arial" w:hAnsi="Arial" w:cs="Arial"/>
          <w:color w:val="auto"/>
          <w:sz w:val="24"/>
          <w:szCs w:val="24"/>
        </w:rPr>
        <w:t>Uchwała wchodzi w życie z dniem podjęcia.</w:t>
      </w:r>
    </w:p>
    <w:p w14:paraId="23372A05" w14:textId="1653C09C" w:rsidR="003031A8" w:rsidRPr="003031A8" w:rsidRDefault="003031A8" w:rsidP="003031A8">
      <w:pPr>
        <w:rPr>
          <w:sz w:val="24"/>
          <w:szCs w:val="24"/>
        </w:rPr>
      </w:pPr>
    </w:p>
    <w:p w14:paraId="594167E2" w14:textId="77777777" w:rsidR="003031A8" w:rsidRPr="003031A8" w:rsidRDefault="003031A8" w:rsidP="003031A8">
      <w:pPr>
        <w:ind w:firstLine="5670"/>
        <w:rPr>
          <w:rFonts w:ascii="Arial" w:hAnsi="Arial" w:cs="Arial"/>
          <w:sz w:val="24"/>
          <w:szCs w:val="24"/>
        </w:rPr>
      </w:pPr>
      <w:r w:rsidRPr="003031A8">
        <w:rPr>
          <w:rFonts w:ascii="Arial" w:hAnsi="Arial" w:cs="Arial"/>
          <w:sz w:val="24"/>
          <w:szCs w:val="24"/>
        </w:rPr>
        <w:t>Przewodniczący Rady</w:t>
      </w:r>
    </w:p>
    <w:p w14:paraId="3D3B2364" w14:textId="77777777" w:rsidR="003031A8" w:rsidRPr="003031A8" w:rsidRDefault="003031A8" w:rsidP="003031A8">
      <w:pPr>
        <w:ind w:firstLine="5670"/>
        <w:rPr>
          <w:rFonts w:ascii="Arial" w:hAnsi="Arial" w:cs="Arial"/>
          <w:sz w:val="24"/>
          <w:szCs w:val="24"/>
        </w:rPr>
      </w:pPr>
      <w:r w:rsidRPr="003031A8">
        <w:rPr>
          <w:rFonts w:ascii="Arial" w:hAnsi="Arial" w:cs="Arial"/>
          <w:sz w:val="24"/>
          <w:szCs w:val="24"/>
        </w:rPr>
        <w:t>/-/ Bartosz Borkowski</w:t>
      </w:r>
    </w:p>
    <w:p w14:paraId="2610DC64" w14:textId="77777777" w:rsidR="003031A8" w:rsidRPr="003031A8" w:rsidRDefault="003031A8" w:rsidP="003031A8">
      <w:pPr>
        <w:rPr>
          <w:sz w:val="24"/>
          <w:szCs w:val="24"/>
        </w:rPr>
      </w:pPr>
    </w:p>
    <w:p w14:paraId="2E37F3AC" w14:textId="77777777" w:rsidR="004525E2" w:rsidRPr="003031A8" w:rsidRDefault="004525E2" w:rsidP="003031A8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338BE826" w14:textId="77777777" w:rsidR="004525E2" w:rsidRPr="003031A8" w:rsidRDefault="004525E2" w:rsidP="004525E2">
      <w:pPr>
        <w:jc w:val="both"/>
        <w:rPr>
          <w:rFonts w:ascii="Arial" w:hAnsi="Arial" w:cs="Arial"/>
          <w:sz w:val="24"/>
          <w:szCs w:val="24"/>
        </w:rPr>
      </w:pPr>
    </w:p>
    <w:p w14:paraId="1955CB67" w14:textId="77777777" w:rsidR="004525E2" w:rsidRPr="003031A8" w:rsidRDefault="004525E2" w:rsidP="004525E2">
      <w:pPr>
        <w:jc w:val="both"/>
        <w:rPr>
          <w:rFonts w:ascii="Arial" w:hAnsi="Arial" w:cs="Arial"/>
          <w:sz w:val="24"/>
          <w:szCs w:val="24"/>
        </w:rPr>
      </w:pPr>
    </w:p>
    <w:p w14:paraId="0B6900D8" w14:textId="77777777" w:rsidR="004525E2" w:rsidRDefault="004525E2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20A73" w14:textId="77777777" w:rsidR="003A1430" w:rsidRDefault="003A1430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7CF85" w14:textId="77777777" w:rsidR="003A1430" w:rsidRDefault="003A1430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0F0D1" w14:textId="77777777" w:rsidR="003A1430" w:rsidRDefault="003A1430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3510C" w14:textId="77777777" w:rsidR="003A1430" w:rsidRDefault="003A1430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9325E" w14:textId="77777777" w:rsidR="003A1430" w:rsidRPr="008859C0" w:rsidRDefault="003A1430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E2779" w14:textId="77777777" w:rsidR="004525E2" w:rsidRPr="008859C0" w:rsidRDefault="004525E2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D3960" w14:textId="77777777" w:rsidR="004525E2" w:rsidRPr="008859C0" w:rsidRDefault="004525E2" w:rsidP="00452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5E2" w:rsidRPr="0088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0"/>
    <w:multiLevelType w:val="singleLevel"/>
    <w:tmpl w:val="A0D0E1D4"/>
    <w:name w:val="WW8Num98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58C"/>
    <w:rsid w:val="00075B6C"/>
    <w:rsid w:val="00084F7D"/>
    <w:rsid w:val="0011378B"/>
    <w:rsid w:val="002E5123"/>
    <w:rsid w:val="003031A8"/>
    <w:rsid w:val="00350E38"/>
    <w:rsid w:val="003A1430"/>
    <w:rsid w:val="003C0086"/>
    <w:rsid w:val="003C2586"/>
    <w:rsid w:val="003E0993"/>
    <w:rsid w:val="004525E2"/>
    <w:rsid w:val="00490673"/>
    <w:rsid w:val="005F0B75"/>
    <w:rsid w:val="00685586"/>
    <w:rsid w:val="006B0BDD"/>
    <w:rsid w:val="00747550"/>
    <w:rsid w:val="008821FA"/>
    <w:rsid w:val="008859C0"/>
    <w:rsid w:val="00897482"/>
    <w:rsid w:val="008F3969"/>
    <w:rsid w:val="009133BE"/>
    <w:rsid w:val="00981B56"/>
    <w:rsid w:val="00A8340A"/>
    <w:rsid w:val="00B2677A"/>
    <w:rsid w:val="00BB693C"/>
    <w:rsid w:val="00BD1784"/>
    <w:rsid w:val="00BD507F"/>
    <w:rsid w:val="00D3158C"/>
    <w:rsid w:val="00D4121C"/>
    <w:rsid w:val="00D84FBD"/>
    <w:rsid w:val="00D952D7"/>
    <w:rsid w:val="00DA6398"/>
    <w:rsid w:val="00DD6BA8"/>
    <w:rsid w:val="00DF2B91"/>
    <w:rsid w:val="00E24B73"/>
    <w:rsid w:val="00E97EF7"/>
    <w:rsid w:val="00ED7D42"/>
    <w:rsid w:val="00F2545B"/>
    <w:rsid w:val="00FB49F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33ED"/>
  <w15:docId w15:val="{D6BF2AEB-2225-4C40-AC73-8B69735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3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3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DA6398"/>
    <w:pPr>
      <w:numPr>
        <w:numId w:val="1"/>
      </w:num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rsid w:val="00DA63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33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9133B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13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Krzychu</dc:creator>
  <cp:lastModifiedBy>rada</cp:lastModifiedBy>
  <cp:revision>9</cp:revision>
  <cp:lastPrinted>2021-01-26T10:00:00Z</cp:lastPrinted>
  <dcterms:created xsi:type="dcterms:W3CDTF">2021-01-12T11:30:00Z</dcterms:created>
  <dcterms:modified xsi:type="dcterms:W3CDTF">2021-01-28T10:07:00Z</dcterms:modified>
</cp:coreProperties>
</file>