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784397" w:rsidRPr="0001033D">
        <w:t>1</w:t>
      </w:r>
      <w:r w:rsidR="00651C9E">
        <w:t>90</w:t>
      </w:r>
      <w:r w:rsidR="003C61B9" w:rsidRPr="0001033D">
        <w:t>/20</w:t>
      </w:r>
      <w:r w:rsidR="00BB327B" w:rsidRPr="0001033D">
        <w:t>2</w:t>
      </w:r>
      <w:r w:rsidR="006F500F" w:rsidRPr="0001033D">
        <w:t>1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r w:rsidRPr="0001033D">
        <w:rPr>
          <w:bCs/>
        </w:rPr>
        <w:t>z dnia</w:t>
      </w:r>
      <w:r w:rsidR="006F500F" w:rsidRPr="0001033D">
        <w:rPr>
          <w:bCs/>
        </w:rPr>
        <w:t xml:space="preserve"> </w:t>
      </w:r>
      <w:r w:rsidR="00651C9E">
        <w:rPr>
          <w:bCs/>
        </w:rPr>
        <w:t>22 października</w:t>
      </w:r>
      <w:r w:rsidR="006F500F" w:rsidRPr="0001033D">
        <w:rPr>
          <w:bCs/>
        </w:rPr>
        <w:t xml:space="preserve"> 2021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r w:rsidR="003C61B9" w:rsidRPr="00973F08">
        <w:rPr>
          <w:rFonts w:asciiTheme="minorHAnsi" w:hAnsiTheme="minorHAnsi"/>
          <w:bCs/>
        </w:rPr>
        <w:t>w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DE01DC" w:rsidRPr="00DE01DC">
        <w:rPr>
          <w:rFonts w:asciiTheme="minorHAnsi" w:hAnsiTheme="minorHAnsi"/>
          <w:bCs/>
        </w:rPr>
        <w:t>Modernizacja/przebudowa drogi lokalnej - Nr BN 89 – ul. Południowa miasto Sulejów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z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r w:rsidR="001D675A" w:rsidRPr="0001033D">
        <w:rPr>
          <w:rFonts w:asciiTheme="minorHAnsi" w:hAnsiTheme="minorHAnsi"/>
          <w:bCs/>
        </w:rPr>
        <w:t>z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>, poz. 1598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DE01DC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</w:t>
      </w:r>
      <w:bookmarkStart w:id="0" w:name="_GoBack"/>
      <w:bookmarkEnd w:id="0"/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E01DC" w:rsidRPr="00DE01DC">
        <w:rPr>
          <w:rFonts w:asciiTheme="minorHAnsi" w:eastAsiaTheme="minorHAnsi" w:hAnsiTheme="minorHAnsi" w:cstheme="minorBidi"/>
          <w:szCs w:val="22"/>
          <w:lang w:eastAsia="en-US"/>
        </w:rPr>
        <w:t xml:space="preserve">Modernizacja/przebudowa drogi lokalnej - Nr BN 89 – ul. Południowa miasto Sulejów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DE01DC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Paweł Turniak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2714C7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Joanna Patura</w:t>
      </w:r>
      <w:r w:rsidR="00973F08">
        <w:rPr>
          <w:rFonts w:asciiTheme="minorHAnsi" w:hAnsiTheme="minorHAnsi"/>
        </w:rPr>
        <w:t xml:space="preserve"> </w:t>
      </w:r>
      <w:r w:rsidRPr="000F3D52">
        <w:rPr>
          <w:rFonts w:asciiTheme="minorHAnsi" w:hAnsiTheme="minorHAnsi"/>
        </w:rPr>
        <w:t>-</w:t>
      </w:r>
      <w:r w:rsidR="002714C7" w:rsidRPr="000F3D52">
        <w:rPr>
          <w:rFonts w:asciiTheme="minorHAnsi" w:hAnsiTheme="minorHAnsi"/>
        </w:rPr>
        <w:t xml:space="preserve">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A6805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7C7"/>
    <w:rsid w:val="00B16343"/>
    <w:rsid w:val="00B278DE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10</cp:revision>
  <cp:lastPrinted>2021-07-14T10:39:00Z</cp:lastPrinted>
  <dcterms:created xsi:type="dcterms:W3CDTF">2021-08-03T10:10:00Z</dcterms:created>
  <dcterms:modified xsi:type="dcterms:W3CDTF">2021-10-22T11:23:00Z</dcterms:modified>
</cp:coreProperties>
</file>