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FD2" w:rsidRDefault="00DC6FD2" w:rsidP="00DC6FD2">
      <w:pPr>
        <w:pStyle w:val="Tytu"/>
        <w:jc w:val="left"/>
        <w:rPr>
          <w:rFonts w:asciiTheme="minorHAnsi" w:hAnsiTheme="minorHAnsi"/>
          <w:bCs w:val="0"/>
          <w:sz w:val="24"/>
        </w:rPr>
      </w:pPr>
      <w:r>
        <w:rPr>
          <w:rFonts w:asciiTheme="minorHAnsi" w:hAnsiTheme="minorHAnsi"/>
          <w:bCs w:val="0"/>
          <w:sz w:val="24"/>
        </w:rPr>
        <w:t>Zarządzenie Nr 54/2022</w:t>
      </w:r>
    </w:p>
    <w:p w:rsidR="00DC6FD2" w:rsidRDefault="00DC6FD2" w:rsidP="00DC6FD2">
      <w:pPr>
        <w:pStyle w:val="Podtytu"/>
        <w:jc w:val="left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>Burmistrza Sulejowa</w:t>
      </w:r>
    </w:p>
    <w:p w:rsidR="00DC6FD2" w:rsidRDefault="00DC6FD2" w:rsidP="00DC6FD2">
      <w:pPr>
        <w:pStyle w:val="Podtytu"/>
        <w:spacing w:after="36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z dnia 26 kwietnia 2022 roku</w:t>
      </w:r>
    </w:p>
    <w:p w:rsidR="00DC6FD2" w:rsidRPr="00DC6FD2" w:rsidRDefault="00DC6FD2" w:rsidP="00DC6FD2">
      <w:pPr>
        <w:spacing w:after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w sprawie wprowadzenia Regulaminu wynagradzania pracowników Urzędu Miejskiego w Sulejowie.</w:t>
      </w:r>
    </w:p>
    <w:p w:rsidR="00DC6FD2" w:rsidRDefault="00DC6FD2" w:rsidP="00DC6FD2">
      <w:pPr>
        <w:spacing w:after="120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ab/>
      </w:r>
      <w:r>
        <w:rPr>
          <w:rFonts w:asciiTheme="minorHAnsi" w:hAnsiTheme="minorHAnsi"/>
          <w:bCs/>
          <w:sz w:val="24"/>
          <w:szCs w:val="24"/>
        </w:rPr>
        <w:t>Na podstawie art. 77</w:t>
      </w:r>
      <w:r>
        <w:rPr>
          <w:rFonts w:asciiTheme="minorHAnsi" w:hAnsiTheme="minorHAnsi"/>
          <w:bCs/>
          <w:sz w:val="24"/>
          <w:szCs w:val="24"/>
          <w:vertAlign w:val="superscript"/>
        </w:rPr>
        <w:t>2</w:t>
      </w:r>
      <w:r>
        <w:rPr>
          <w:rFonts w:asciiTheme="minorHAnsi" w:hAnsiTheme="minorHAnsi"/>
          <w:bCs/>
          <w:sz w:val="24"/>
          <w:szCs w:val="24"/>
        </w:rPr>
        <w:t xml:space="preserve"> ustawy z dnia 26 czerwca 1974 roku Kodeks Pracy (</w:t>
      </w:r>
      <w:proofErr w:type="spellStart"/>
      <w:r>
        <w:rPr>
          <w:rFonts w:asciiTheme="minorHAnsi" w:hAnsiTheme="minorHAnsi"/>
          <w:bCs/>
          <w:sz w:val="24"/>
          <w:szCs w:val="24"/>
        </w:rPr>
        <w:t>t.j</w:t>
      </w:r>
      <w:proofErr w:type="spellEnd"/>
      <w:r>
        <w:rPr>
          <w:rFonts w:asciiTheme="minorHAnsi" w:hAnsiTheme="minorHAnsi"/>
          <w:bCs/>
          <w:sz w:val="24"/>
          <w:szCs w:val="24"/>
        </w:rPr>
        <w:t>. Dz.U.</w:t>
      </w:r>
      <w:r>
        <w:rPr>
          <w:rFonts w:asciiTheme="minorHAnsi" w:hAnsiTheme="minorHAnsi"/>
          <w:bCs/>
          <w:sz w:val="24"/>
          <w:szCs w:val="24"/>
        </w:rPr>
        <w:br/>
        <w:t>z 2020 r. poz. 1320; z 2021 r. poz. 1162; z 2022 r. poz. 655), art. 39 ustawy z dnia 21 listopada 2008 roku o pracownikach samorządowych (</w:t>
      </w:r>
      <w:proofErr w:type="spellStart"/>
      <w:r>
        <w:rPr>
          <w:rFonts w:asciiTheme="minorHAnsi" w:hAnsiTheme="minorHAnsi"/>
          <w:bCs/>
          <w:sz w:val="24"/>
          <w:szCs w:val="24"/>
        </w:rPr>
        <w:t>t.j</w:t>
      </w:r>
      <w:proofErr w:type="spellEnd"/>
      <w:r>
        <w:rPr>
          <w:rFonts w:asciiTheme="minorHAnsi" w:hAnsiTheme="minorHAnsi"/>
          <w:bCs/>
          <w:sz w:val="24"/>
          <w:szCs w:val="24"/>
        </w:rPr>
        <w:t>. Dz.U. z 2022 r. poz. 530) oraz rozporządzenia Rady Ministrów z dnia 15 maja 2018 roku w sprawie wynagradzania pracowników samorządowych (Dz.U. z 2021 r., poz. 1960) zarządza się, co następuje:</w:t>
      </w:r>
    </w:p>
    <w:p w:rsidR="00DC6FD2" w:rsidRDefault="00DC6FD2" w:rsidP="00DC6FD2">
      <w:pPr>
        <w:tabs>
          <w:tab w:val="left" w:pos="993"/>
        </w:tabs>
        <w:spacing w:after="120"/>
        <w:ind w:firstLine="708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§ 1. </w:t>
      </w:r>
      <w:r>
        <w:rPr>
          <w:rFonts w:asciiTheme="minorHAnsi" w:hAnsiTheme="minorHAnsi"/>
          <w:bCs/>
          <w:sz w:val="24"/>
          <w:szCs w:val="24"/>
        </w:rPr>
        <w:t xml:space="preserve">Wprowadza się Regulamin wynagradzania pracowników Urzędu Miejskiego </w:t>
      </w:r>
      <w:r>
        <w:rPr>
          <w:rFonts w:asciiTheme="minorHAnsi" w:hAnsiTheme="minorHAnsi"/>
          <w:bCs/>
          <w:sz w:val="24"/>
          <w:szCs w:val="24"/>
        </w:rPr>
        <w:br/>
        <w:t>w Sulejowie, stanowiący załącznik do niniejszego zarządzenia.</w:t>
      </w:r>
    </w:p>
    <w:p w:rsidR="00DC6FD2" w:rsidRDefault="00DC6FD2" w:rsidP="00DC6FD2">
      <w:pPr>
        <w:spacing w:after="120"/>
        <w:ind w:firstLine="70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§ 2.</w:t>
      </w:r>
      <w:r>
        <w:rPr>
          <w:rFonts w:asciiTheme="minorHAnsi" w:hAnsiTheme="minorHAnsi"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Wykonanie zarządzenia powierza się Skarbnikowi i Sekretarzowi Gminy.</w:t>
      </w:r>
    </w:p>
    <w:p w:rsidR="00DC6FD2" w:rsidRDefault="00DC6FD2" w:rsidP="00DC6FD2">
      <w:pPr>
        <w:ind w:firstLine="708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§ 3.</w:t>
      </w:r>
      <w:r>
        <w:rPr>
          <w:rFonts w:asciiTheme="minorHAnsi" w:hAnsiTheme="minorHAnsi"/>
          <w:sz w:val="24"/>
          <w:szCs w:val="24"/>
        </w:rPr>
        <w:t xml:space="preserve"> Traci moc Zarządzenie Nr 201/2021 Burmistrza Sulejowa z dnia 2 listopada 2021 roku </w:t>
      </w:r>
      <w:r>
        <w:rPr>
          <w:rFonts w:asciiTheme="minorHAnsi" w:hAnsiTheme="minorHAnsi"/>
          <w:bCs/>
          <w:sz w:val="24"/>
          <w:szCs w:val="24"/>
        </w:rPr>
        <w:t>w sprawie wprowadzenia Regulaminu wynagradzania pracowników Urzędu Miejskiego w Sulejowie.</w:t>
      </w:r>
    </w:p>
    <w:p w:rsidR="00766D67" w:rsidRDefault="00DC6FD2" w:rsidP="00DF7866">
      <w:pPr>
        <w:spacing w:after="960"/>
        <w:ind w:firstLine="708"/>
        <w:rPr>
          <w:rFonts w:asciiTheme="minorHAnsi" w:hAnsiTheme="minorHAnsi"/>
          <w:bCs/>
          <w:sz w:val="24"/>
          <w:szCs w:val="24"/>
        </w:rPr>
      </w:pPr>
      <w:r w:rsidRPr="00DC6FD2">
        <w:rPr>
          <w:rFonts w:asciiTheme="minorHAnsi" w:hAnsiTheme="minorHAnsi"/>
          <w:b/>
          <w:bCs/>
          <w:sz w:val="24"/>
          <w:szCs w:val="24"/>
        </w:rPr>
        <w:t xml:space="preserve">§ 4. </w:t>
      </w:r>
      <w:r w:rsidRPr="00DC6FD2">
        <w:rPr>
          <w:rFonts w:asciiTheme="minorHAnsi" w:hAnsiTheme="minorHAnsi"/>
          <w:bCs/>
          <w:sz w:val="24"/>
          <w:szCs w:val="24"/>
        </w:rPr>
        <w:t>Zarządzenie wchodzi w życie z dniem 1 maja 2022 roku.</w:t>
      </w:r>
      <w:bookmarkStart w:id="0" w:name="_GoBack"/>
      <w:bookmarkEnd w:id="0"/>
    </w:p>
    <w:p w:rsidR="00DF7866" w:rsidRPr="00DF7866" w:rsidRDefault="00DF7866" w:rsidP="00DF7866">
      <w:pPr>
        <w:rPr>
          <w:rFonts w:asciiTheme="minorHAnsi" w:hAnsiTheme="minorHAnsi"/>
          <w:bCs/>
          <w:sz w:val="24"/>
          <w:szCs w:val="24"/>
        </w:rPr>
      </w:pPr>
      <w:r w:rsidRPr="00DF7866">
        <w:rPr>
          <w:rFonts w:asciiTheme="minorHAnsi" w:hAnsiTheme="minorHAnsi"/>
          <w:bCs/>
          <w:sz w:val="24"/>
          <w:szCs w:val="24"/>
        </w:rPr>
        <w:t>Burmistrz Sulejowa</w:t>
      </w:r>
    </w:p>
    <w:p w:rsidR="00DF7866" w:rsidRPr="00DC6FD2" w:rsidRDefault="00DF7866" w:rsidP="00DF7866">
      <w:pPr>
        <w:rPr>
          <w:rFonts w:asciiTheme="minorHAnsi" w:hAnsiTheme="minorHAnsi"/>
          <w:bCs/>
          <w:sz w:val="24"/>
          <w:szCs w:val="24"/>
        </w:rPr>
      </w:pPr>
      <w:r w:rsidRPr="00DF7866">
        <w:rPr>
          <w:rFonts w:asciiTheme="minorHAnsi" w:hAnsiTheme="minorHAnsi"/>
          <w:bCs/>
          <w:sz w:val="24"/>
          <w:szCs w:val="24"/>
        </w:rPr>
        <w:t>/-/ Wojciech Ostrowski</w:t>
      </w:r>
    </w:p>
    <w:sectPr w:rsidR="00DF7866" w:rsidRPr="00DC6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FD2"/>
    <w:rsid w:val="00766D67"/>
    <w:rsid w:val="00DC6FD2"/>
    <w:rsid w:val="00D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159A6-D112-4801-94BC-80344BF2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6F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6FD2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DC6FD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C6FD2"/>
    <w:pPr>
      <w:jc w:val="center"/>
    </w:pPr>
    <w:rPr>
      <w:sz w:val="44"/>
      <w:szCs w:val="24"/>
    </w:rPr>
  </w:style>
  <w:style w:type="character" w:customStyle="1" w:styleId="PodtytuZnak">
    <w:name w:val="Podtytuł Znak"/>
    <w:basedOn w:val="Domylnaczcionkaakapitu"/>
    <w:link w:val="Podtytu"/>
    <w:rsid w:val="00DC6FD2"/>
    <w:rPr>
      <w:rFonts w:ascii="Times New Roman" w:eastAsia="Times New Roman" w:hAnsi="Times New Roman" w:cs="Times New Roman"/>
      <w:sz w:val="4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SK. Krawiec</dc:creator>
  <cp:keywords/>
  <dc:description/>
  <cp:lastModifiedBy>Sylwia SK. Krawiec</cp:lastModifiedBy>
  <cp:revision>2</cp:revision>
  <dcterms:created xsi:type="dcterms:W3CDTF">2022-05-10T12:32:00Z</dcterms:created>
  <dcterms:modified xsi:type="dcterms:W3CDTF">2022-05-10T12:37:00Z</dcterms:modified>
</cp:coreProperties>
</file>