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3AE" w:rsidRPr="00BC63AE" w:rsidRDefault="00BC63AE" w:rsidP="00BC63AE">
      <w:pPr>
        <w:spacing w:after="0" w:line="360" w:lineRule="auto"/>
        <w:ind w:left="6372"/>
        <w:rPr>
          <w:sz w:val="24"/>
        </w:rPr>
      </w:pPr>
      <w:r w:rsidRPr="00BC63AE">
        <w:rPr>
          <w:sz w:val="24"/>
        </w:rPr>
        <w:t>Sulejów, dnia 28.07.2022 r.</w:t>
      </w:r>
    </w:p>
    <w:p w:rsidR="00BC63AE" w:rsidRPr="00BC63AE" w:rsidRDefault="00BC63AE" w:rsidP="00BC63AE">
      <w:pPr>
        <w:spacing w:after="0" w:line="360" w:lineRule="auto"/>
        <w:jc w:val="both"/>
        <w:rPr>
          <w:sz w:val="24"/>
        </w:rPr>
      </w:pPr>
      <w:r w:rsidRPr="00BC63AE">
        <w:rPr>
          <w:sz w:val="24"/>
        </w:rPr>
        <w:t>Znak sprawy: OŚ.152.3.2022.MN</w:t>
      </w:r>
    </w:p>
    <w:p w:rsidR="00BC63AE" w:rsidRPr="00BC63AE" w:rsidRDefault="00BC63AE" w:rsidP="00BC63AE">
      <w:pPr>
        <w:spacing w:after="0" w:line="360" w:lineRule="auto"/>
        <w:ind w:firstLine="3969"/>
        <w:rPr>
          <w:sz w:val="24"/>
        </w:rPr>
      </w:pPr>
    </w:p>
    <w:p w:rsidR="00BC63AE" w:rsidRPr="00BC63AE" w:rsidRDefault="00BC63AE" w:rsidP="00A25AC8">
      <w:pPr>
        <w:keepNext/>
        <w:keepLines/>
        <w:spacing w:after="0" w:line="276" w:lineRule="auto"/>
        <w:ind w:left="1416" w:firstLine="2410"/>
        <w:outlineLvl w:val="0"/>
        <w:rPr>
          <w:rFonts w:ascii="Calibri" w:eastAsiaTheme="majorEastAsia" w:hAnsi="Calibri" w:cstheme="majorBidi"/>
          <w:b/>
          <w:sz w:val="24"/>
          <w:szCs w:val="32"/>
        </w:rPr>
      </w:pPr>
      <w:r w:rsidRPr="00BC63AE">
        <w:rPr>
          <w:rFonts w:ascii="Calibri" w:eastAsiaTheme="majorEastAsia" w:hAnsi="Calibri" w:cstheme="majorBidi"/>
          <w:b/>
          <w:sz w:val="24"/>
          <w:szCs w:val="32"/>
        </w:rPr>
        <w:t>Osoba Prawna Szulc-Efekt sp. z o. o.</w:t>
      </w:r>
    </w:p>
    <w:p w:rsidR="00BC63AE" w:rsidRPr="00BC63AE" w:rsidRDefault="00BC63AE" w:rsidP="00A25AC8">
      <w:pPr>
        <w:keepNext/>
        <w:keepLines/>
        <w:spacing w:after="0" w:line="276" w:lineRule="auto"/>
        <w:ind w:left="1416" w:firstLine="2410"/>
        <w:outlineLvl w:val="0"/>
        <w:rPr>
          <w:rFonts w:ascii="Calibri" w:eastAsiaTheme="majorEastAsia" w:hAnsi="Calibri" w:cstheme="majorBidi"/>
          <w:b/>
          <w:sz w:val="24"/>
          <w:szCs w:val="32"/>
        </w:rPr>
      </w:pPr>
      <w:r w:rsidRPr="00BC63AE">
        <w:rPr>
          <w:rFonts w:ascii="Calibri" w:eastAsiaTheme="majorEastAsia" w:hAnsi="Calibri" w:cstheme="majorBidi"/>
          <w:b/>
          <w:sz w:val="24"/>
          <w:szCs w:val="32"/>
        </w:rPr>
        <w:t>Prezes Zarządu Adam Szulc</w:t>
      </w:r>
    </w:p>
    <w:p w:rsidR="00BC63AE" w:rsidRPr="00BC63AE" w:rsidRDefault="00BC63AE" w:rsidP="00A25AC8">
      <w:pPr>
        <w:keepNext/>
        <w:keepLines/>
        <w:spacing w:after="0" w:line="276" w:lineRule="auto"/>
        <w:ind w:left="1416" w:firstLine="2410"/>
        <w:outlineLvl w:val="0"/>
        <w:rPr>
          <w:rFonts w:ascii="Calibri" w:eastAsiaTheme="majorEastAsia" w:hAnsi="Calibri" w:cstheme="majorBidi"/>
          <w:b/>
          <w:sz w:val="24"/>
          <w:szCs w:val="32"/>
        </w:rPr>
      </w:pPr>
      <w:r w:rsidRPr="00BC63AE">
        <w:rPr>
          <w:rFonts w:ascii="Calibri" w:eastAsiaTheme="majorEastAsia" w:hAnsi="Calibri" w:cstheme="majorBidi"/>
          <w:b/>
          <w:sz w:val="24"/>
          <w:szCs w:val="32"/>
        </w:rPr>
        <w:t>ul. Poligonowa 1, 04-451 Warszawa</w:t>
      </w:r>
    </w:p>
    <w:p w:rsidR="00BC63AE" w:rsidRPr="00BC63AE" w:rsidRDefault="00BC63AE" w:rsidP="00A25AC8">
      <w:pPr>
        <w:keepNext/>
        <w:keepLines/>
        <w:spacing w:after="0" w:line="276" w:lineRule="auto"/>
        <w:ind w:left="1416" w:firstLine="2410"/>
        <w:outlineLvl w:val="0"/>
        <w:rPr>
          <w:rFonts w:ascii="Calibri" w:eastAsiaTheme="majorEastAsia" w:hAnsi="Calibri" w:cstheme="majorBidi"/>
          <w:sz w:val="24"/>
          <w:szCs w:val="32"/>
          <w:lang w:val="en-US"/>
        </w:rPr>
      </w:pPr>
      <w:proofErr w:type="spellStart"/>
      <w:r w:rsidRPr="00BC63AE">
        <w:rPr>
          <w:rFonts w:ascii="Calibri" w:eastAsiaTheme="majorEastAsia" w:hAnsi="Calibri" w:cstheme="majorBidi"/>
          <w:b/>
          <w:sz w:val="24"/>
          <w:szCs w:val="32"/>
          <w:lang w:val="en-US"/>
        </w:rPr>
        <w:t>adres</w:t>
      </w:r>
      <w:proofErr w:type="spellEnd"/>
      <w:r w:rsidRPr="00BC63AE">
        <w:rPr>
          <w:rFonts w:ascii="Calibri" w:eastAsiaTheme="majorEastAsia" w:hAnsi="Calibri" w:cstheme="majorBidi"/>
          <w:b/>
          <w:sz w:val="24"/>
          <w:szCs w:val="32"/>
          <w:lang w:val="en-US"/>
        </w:rPr>
        <w:t xml:space="preserve"> e-mail: </w:t>
      </w:r>
      <w:r w:rsidR="00F30BA0">
        <w:rPr>
          <w:rFonts w:ascii="Calibri" w:eastAsiaTheme="majorEastAsia" w:hAnsi="Calibri" w:cstheme="majorBidi"/>
          <w:b/>
          <w:sz w:val="24"/>
          <w:szCs w:val="32"/>
          <w:lang w:val="en-US"/>
        </w:rPr>
        <w:t>energetykapolska@samorzad.pl</w:t>
      </w:r>
    </w:p>
    <w:p w:rsidR="00BC63AE" w:rsidRPr="00BC63AE" w:rsidRDefault="00BC63AE" w:rsidP="00BC63AE">
      <w:pPr>
        <w:spacing w:after="0" w:line="276" w:lineRule="auto"/>
        <w:rPr>
          <w:sz w:val="24"/>
          <w:lang w:val="en-US"/>
        </w:rPr>
      </w:pPr>
    </w:p>
    <w:p w:rsidR="00BC63AE" w:rsidRPr="00BC63AE" w:rsidRDefault="00BC63AE" w:rsidP="00BC63AE">
      <w:pPr>
        <w:spacing w:after="0" w:line="360" w:lineRule="auto"/>
        <w:ind w:firstLine="708"/>
        <w:jc w:val="both"/>
        <w:rPr>
          <w:sz w:val="24"/>
        </w:rPr>
      </w:pPr>
    </w:p>
    <w:p w:rsidR="00BC63AE" w:rsidRPr="00BC63AE" w:rsidRDefault="00BC63AE" w:rsidP="00A25AC8">
      <w:pPr>
        <w:spacing w:after="0" w:line="360" w:lineRule="auto"/>
        <w:rPr>
          <w:sz w:val="24"/>
        </w:rPr>
      </w:pPr>
      <w:r w:rsidRPr="00BC63AE">
        <w:rPr>
          <w:sz w:val="24"/>
        </w:rPr>
        <w:t xml:space="preserve">W odpowiedzi na petycję wniesioną drogą elektroniczną w dniu 21.06.2022 roku do Urzędu Miejskiego w Sulejowie informuję, że Gmina Sulejów nie planuje uzyskania w ciągu najbliższych lat listy zainteresowanych rolników posiadających prawo własności do nieruchomości miejscowo właściwych dla terenu Gminy Sulejów, na podstawie której mogliby przekazać część swojej nieruchomości na cele związane z budową elektrowni wiatrowych. </w:t>
      </w:r>
      <w:bookmarkStart w:id="0" w:name="_GoBack"/>
      <w:bookmarkEnd w:id="0"/>
    </w:p>
    <w:p w:rsidR="00BC63AE" w:rsidRPr="00BC63AE" w:rsidRDefault="00BC63AE" w:rsidP="00BC63AE">
      <w:pPr>
        <w:spacing w:after="0" w:line="276" w:lineRule="auto"/>
        <w:rPr>
          <w:sz w:val="24"/>
        </w:rPr>
      </w:pPr>
    </w:p>
    <w:p w:rsidR="00BC63AE" w:rsidRPr="00BC63AE" w:rsidRDefault="00BC63AE" w:rsidP="00BC63AE">
      <w:pPr>
        <w:spacing w:after="0" w:line="276" w:lineRule="auto"/>
        <w:ind w:firstLine="5245"/>
        <w:rPr>
          <w:sz w:val="24"/>
        </w:rPr>
      </w:pPr>
      <w:r w:rsidRPr="00BC63AE">
        <w:rPr>
          <w:sz w:val="24"/>
        </w:rPr>
        <w:t>/-/ Burmistrz Sulejowa</w:t>
      </w:r>
    </w:p>
    <w:p w:rsidR="00BC63AE" w:rsidRPr="00BC63AE" w:rsidRDefault="00BC63AE" w:rsidP="00BC63AE">
      <w:pPr>
        <w:spacing w:after="0" w:line="276" w:lineRule="auto"/>
        <w:ind w:firstLine="5245"/>
        <w:rPr>
          <w:b/>
          <w:sz w:val="28"/>
          <w:szCs w:val="24"/>
        </w:rPr>
      </w:pPr>
      <w:r w:rsidRPr="00BC63AE">
        <w:rPr>
          <w:sz w:val="24"/>
        </w:rPr>
        <w:t>Wojciech Ostrowski</w:t>
      </w:r>
    </w:p>
    <w:p w:rsidR="00BC63AE" w:rsidRPr="00BC63AE" w:rsidRDefault="00BC63AE" w:rsidP="00BC63AE">
      <w:pPr>
        <w:spacing w:after="0" w:line="276" w:lineRule="auto"/>
        <w:ind w:firstLine="5245"/>
        <w:rPr>
          <w:sz w:val="24"/>
        </w:rPr>
      </w:pPr>
    </w:p>
    <w:p w:rsidR="00CD22AC" w:rsidRDefault="00CD22AC" w:rsidP="00BC63AE">
      <w:pPr>
        <w:spacing w:after="0" w:line="276" w:lineRule="auto"/>
        <w:rPr>
          <w:sz w:val="24"/>
        </w:rPr>
      </w:pPr>
    </w:p>
    <w:p w:rsidR="00BC63AE" w:rsidRPr="00BC63AE" w:rsidRDefault="00BC63AE" w:rsidP="00BC63AE">
      <w:pPr>
        <w:spacing w:after="0" w:line="276" w:lineRule="auto"/>
        <w:rPr>
          <w:sz w:val="24"/>
        </w:rPr>
      </w:pPr>
      <w:r w:rsidRPr="00BC63AE">
        <w:rPr>
          <w:sz w:val="24"/>
        </w:rPr>
        <w:t>Otrzymują:</w:t>
      </w:r>
    </w:p>
    <w:p w:rsidR="00BC63AE" w:rsidRPr="00BC63AE" w:rsidRDefault="00BC63AE" w:rsidP="00BC63AE">
      <w:pPr>
        <w:numPr>
          <w:ilvl w:val="0"/>
          <w:numId w:val="1"/>
        </w:numPr>
        <w:spacing w:after="0" w:line="276" w:lineRule="auto"/>
        <w:contextualSpacing/>
        <w:rPr>
          <w:sz w:val="24"/>
        </w:rPr>
      </w:pPr>
      <w:r w:rsidRPr="00BC63AE">
        <w:rPr>
          <w:sz w:val="24"/>
        </w:rPr>
        <w:t>Adresat</w:t>
      </w:r>
    </w:p>
    <w:p w:rsidR="00BC63AE" w:rsidRPr="00BC63AE" w:rsidRDefault="00BC63AE" w:rsidP="00BC63AE">
      <w:pPr>
        <w:numPr>
          <w:ilvl w:val="0"/>
          <w:numId w:val="1"/>
        </w:numPr>
        <w:spacing w:after="0" w:line="276" w:lineRule="auto"/>
        <w:contextualSpacing/>
        <w:rPr>
          <w:sz w:val="24"/>
        </w:rPr>
      </w:pPr>
      <w:r w:rsidRPr="00BC63AE">
        <w:rPr>
          <w:sz w:val="24"/>
        </w:rPr>
        <w:t>Aa</w:t>
      </w:r>
    </w:p>
    <w:p w:rsidR="00BC63AE" w:rsidRPr="00BC63AE" w:rsidRDefault="00BC63AE" w:rsidP="00BC63AE">
      <w:pPr>
        <w:spacing w:after="0" w:line="276" w:lineRule="auto"/>
        <w:rPr>
          <w:sz w:val="24"/>
        </w:rPr>
      </w:pPr>
      <w:r w:rsidRPr="00BC63AE">
        <w:rPr>
          <w:sz w:val="24"/>
        </w:rPr>
        <w:t>Do wiadomości:</w:t>
      </w:r>
    </w:p>
    <w:p w:rsidR="00BC63AE" w:rsidRPr="00BC63AE" w:rsidRDefault="00BC63AE" w:rsidP="00BC63AE">
      <w:pPr>
        <w:numPr>
          <w:ilvl w:val="0"/>
          <w:numId w:val="2"/>
        </w:numPr>
        <w:spacing w:after="0" w:line="276" w:lineRule="auto"/>
        <w:contextualSpacing/>
        <w:rPr>
          <w:sz w:val="24"/>
        </w:rPr>
      </w:pPr>
      <w:r w:rsidRPr="00BC63AE">
        <w:rPr>
          <w:sz w:val="24"/>
        </w:rPr>
        <w:t>Biuro Obsługi Mieszkańców Urzędu Miejskiego w Sulejowie</w:t>
      </w:r>
    </w:p>
    <w:p w:rsidR="003F3289" w:rsidRDefault="003F3289"/>
    <w:sectPr w:rsidR="003F3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40EA3"/>
    <w:multiLevelType w:val="hybridMultilevel"/>
    <w:tmpl w:val="C97AF92E"/>
    <w:lvl w:ilvl="0" w:tplc="745ED7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B10256"/>
    <w:multiLevelType w:val="hybridMultilevel"/>
    <w:tmpl w:val="2EFCC2B2"/>
    <w:lvl w:ilvl="0" w:tplc="20E8E6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3AE"/>
    <w:rsid w:val="00333A09"/>
    <w:rsid w:val="003F3289"/>
    <w:rsid w:val="00A25AC8"/>
    <w:rsid w:val="00BC63AE"/>
    <w:rsid w:val="00CD22AC"/>
    <w:rsid w:val="00F3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8E00A-513A-482E-BC72-DC2218F9C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</dc:creator>
  <cp:keywords/>
  <dc:description/>
  <cp:lastModifiedBy>Klaudia</cp:lastModifiedBy>
  <cp:revision>5</cp:revision>
  <dcterms:created xsi:type="dcterms:W3CDTF">2022-07-28T07:26:00Z</dcterms:created>
  <dcterms:modified xsi:type="dcterms:W3CDTF">2022-07-28T07:34:00Z</dcterms:modified>
</cp:coreProperties>
</file>