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765" w:rsidRPr="0044672F" w:rsidRDefault="00C26765" w:rsidP="0044672F">
      <w:pPr>
        <w:spacing w:after="96" w:line="259" w:lineRule="auto"/>
        <w:ind w:firstLine="0"/>
        <w:jc w:val="left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>Załącznik do uchwały Nr</w:t>
      </w:r>
      <w:r w:rsidR="00CC1A7B">
        <w:rPr>
          <w:rFonts w:asciiTheme="minorHAnsi" w:hAnsiTheme="minorHAnsi"/>
          <w:lang w:val="pl-PL"/>
        </w:rPr>
        <w:t xml:space="preserve"> LIX</w:t>
      </w:r>
      <w:r w:rsidRPr="0044672F">
        <w:rPr>
          <w:rFonts w:asciiTheme="minorHAnsi" w:hAnsiTheme="minorHAnsi"/>
          <w:lang w:val="pl-PL"/>
        </w:rPr>
        <w:t>/</w:t>
      </w:r>
      <w:r w:rsidR="00CC1A7B">
        <w:rPr>
          <w:rFonts w:asciiTheme="minorHAnsi" w:hAnsiTheme="minorHAnsi"/>
          <w:lang w:val="pl-PL"/>
        </w:rPr>
        <w:t>519</w:t>
      </w:r>
      <w:r w:rsidRPr="0044672F">
        <w:rPr>
          <w:rFonts w:asciiTheme="minorHAnsi" w:hAnsiTheme="minorHAnsi"/>
          <w:lang w:val="pl-PL"/>
        </w:rPr>
        <w:t>/2023</w:t>
      </w:r>
    </w:p>
    <w:p w:rsidR="00C26765" w:rsidRPr="0044672F" w:rsidRDefault="00C26765" w:rsidP="0044672F">
      <w:pPr>
        <w:spacing w:after="96" w:line="259" w:lineRule="auto"/>
        <w:ind w:firstLine="0"/>
        <w:jc w:val="left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 xml:space="preserve">Rady Miejskiej w Sulejowie </w:t>
      </w:r>
    </w:p>
    <w:p w:rsidR="0044672F" w:rsidRDefault="00C26765" w:rsidP="0019456C">
      <w:pPr>
        <w:spacing w:after="96" w:line="259" w:lineRule="auto"/>
        <w:ind w:firstLine="0"/>
        <w:jc w:val="left"/>
        <w:rPr>
          <w:rFonts w:asciiTheme="minorHAnsi" w:hAnsiTheme="minorHAnsi"/>
          <w:b/>
          <w:sz w:val="26"/>
          <w:lang w:val="pl-PL"/>
        </w:rPr>
      </w:pPr>
      <w:r w:rsidRPr="0044672F">
        <w:rPr>
          <w:rFonts w:asciiTheme="minorHAnsi" w:hAnsiTheme="minorHAnsi"/>
          <w:lang w:val="pl-PL"/>
        </w:rPr>
        <w:t xml:space="preserve">z dnia </w:t>
      </w:r>
      <w:r w:rsidR="00CC1A7B">
        <w:rPr>
          <w:rFonts w:asciiTheme="minorHAnsi" w:hAnsiTheme="minorHAnsi"/>
          <w:lang w:val="pl-PL"/>
        </w:rPr>
        <w:t xml:space="preserve">27 lutego </w:t>
      </w:r>
      <w:r w:rsidRPr="0044672F">
        <w:rPr>
          <w:rFonts w:asciiTheme="minorHAnsi" w:hAnsiTheme="minorHAnsi"/>
          <w:lang w:val="pl-PL"/>
        </w:rPr>
        <w:t>2023 r.</w:t>
      </w:r>
      <w:r w:rsidR="0019456C">
        <w:rPr>
          <w:rFonts w:asciiTheme="minorHAnsi" w:hAnsiTheme="minorHAnsi"/>
          <w:b/>
          <w:sz w:val="26"/>
          <w:lang w:val="pl-PL"/>
        </w:rPr>
        <w:t xml:space="preserve"> </w:t>
      </w:r>
    </w:p>
    <w:p w:rsidR="00561315" w:rsidRPr="0044672F" w:rsidRDefault="00AC073D" w:rsidP="0044672F">
      <w:pPr>
        <w:spacing w:after="0" w:line="259" w:lineRule="auto"/>
        <w:ind w:left="5031" w:right="0" w:firstLine="0"/>
        <w:jc w:val="left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b/>
          <w:sz w:val="26"/>
          <w:lang w:val="pl-PL"/>
        </w:rPr>
        <w:t xml:space="preserve">Minister Spraw Wewnętrznych </w:t>
      </w:r>
    </w:p>
    <w:p w:rsidR="00561315" w:rsidRPr="0044672F" w:rsidRDefault="0019456C" w:rsidP="0019456C">
      <w:pPr>
        <w:pStyle w:val="Nagwek1"/>
        <w:numPr>
          <w:ilvl w:val="0"/>
          <w:numId w:val="0"/>
        </w:numPr>
        <w:ind w:left="5031"/>
        <w:jc w:val="lef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i </w:t>
      </w:r>
      <w:r w:rsidR="00AC073D" w:rsidRPr="0044672F">
        <w:rPr>
          <w:rFonts w:asciiTheme="minorHAnsi" w:hAnsiTheme="minorHAnsi"/>
          <w:lang w:val="pl-PL"/>
        </w:rPr>
        <w:t>Administracji</w:t>
      </w:r>
      <w:r w:rsidR="00AC073D" w:rsidRPr="0044672F">
        <w:rPr>
          <w:rFonts w:asciiTheme="minorHAnsi" w:hAnsiTheme="minorHAnsi"/>
          <w:b w:val="0"/>
          <w:sz w:val="24"/>
          <w:lang w:val="pl-PL"/>
        </w:rPr>
        <w:t xml:space="preserve"> </w:t>
      </w:r>
    </w:p>
    <w:p w:rsidR="0019456C" w:rsidRDefault="00AC073D" w:rsidP="0044672F">
      <w:pPr>
        <w:spacing w:after="4" w:line="263" w:lineRule="auto"/>
        <w:ind w:left="5026" w:right="491" w:hanging="10"/>
        <w:jc w:val="left"/>
        <w:rPr>
          <w:rFonts w:asciiTheme="minorHAnsi" w:hAnsiTheme="minorHAnsi"/>
          <w:sz w:val="26"/>
          <w:lang w:val="pl-PL"/>
        </w:rPr>
      </w:pPr>
      <w:r w:rsidRPr="0044672F">
        <w:rPr>
          <w:rFonts w:asciiTheme="minorHAnsi" w:hAnsiTheme="minorHAnsi"/>
          <w:sz w:val="26"/>
          <w:lang w:val="pl-PL"/>
        </w:rPr>
        <w:t>02-591 Warszawa ul. Stefana Batorego 5</w:t>
      </w:r>
      <w:r w:rsidRPr="0044672F">
        <w:rPr>
          <w:rFonts w:asciiTheme="minorHAnsi" w:hAnsiTheme="minorHAnsi"/>
          <w:lang w:val="pl-PL"/>
        </w:rPr>
        <w:t xml:space="preserve"> </w:t>
      </w:r>
      <w:r w:rsidRPr="0044672F">
        <w:rPr>
          <w:rFonts w:asciiTheme="minorHAnsi" w:hAnsiTheme="minorHAnsi"/>
          <w:sz w:val="26"/>
          <w:lang w:val="pl-PL"/>
        </w:rPr>
        <w:t>za pośrednictwem</w:t>
      </w:r>
    </w:p>
    <w:p w:rsidR="00561315" w:rsidRPr="0044672F" w:rsidRDefault="00AC073D" w:rsidP="0044672F">
      <w:pPr>
        <w:spacing w:after="4" w:line="263" w:lineRule="auto"/>
        <w:ind w:left="5026" w:right="491" w:hanging="10"/>
        <w:jc w:val="left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b/>
          <w:sz w:val="26"/>
          <w:lang w:val="pl-PL"/>
        </w:rPr>
        <w:t>Wojewody Łódzkiego</w:t>
      </w:r>
      <w:r w:rsidRPr="0044672F">
        <w:rPr>
          <w:rFonts w:asciiTheme="minorHAnsi" w:hAnsiTheme="minorHAnsi"/>
          <w:b/>
          <w:lang w:val="pl-PL"/>
        </w:rPr>
        <w:t xml:space="preserve"> </w:t>
      </w:r>
    </w:p>
    <w:p w:rsidR="0019456C" w:rsidRDefault="00AC073D" w:rsidP="0019456C">
      <w:pPr>
        <w:spacing w:after="76" w:line="263" w:lineRule="auto"/>
        <w:ind w:left="5026" w:right="491" w:hanging="10"/>
        <w:jc w:val="left"/>
        <w:rPr>
          <w:rFonts w:asciiTheme="minorHAnsi" w:hAnsiTheme="minorHAnsi"/>
          <w:sz w:val="26"/>
          <w:lang w:val="pl-PL"/>
        </w:rPr>
      </w:pPr>
      <w:r w:rsidRPr="0044672F">
        <w:rPr>
          <w:rFonts w:asciiTheme="minorHAnsi" w:hAnsiTheme="minorHAnsi"/>
          <w:lang w:val="pl-PL"/>
        </w:rPr>
        <w:t>90-926 Łódź</w:t>
      </w:r>
      <w:r w:rsidRPr="0044672F">
        <w:rPr>
          <w:rFonts w:asciiTheme="minorHAnsi" w:hAnsiTheme="minorHAnsi"/>
          <w:sz w:val="26"/>
          <w:lang w:val="pl-PL"/>
        </w:rPr>
        <w:t xml:space="preserve"> ul. Piotrkowska 104</w:t>
      </w:r>
    </w:p>
    <w:p w:rsidR="00561315" w:rsidRPr="0044672F" w:rsidRDefault="00AC073D" w:rsidP="0019456C">
      <w:pPr>
        <w:spacing w:after="76" w:line="263" w:lineRule="auto"/>
        <w:ind w:left="5026" w:right="491" w:hanging="10"/>
        <w:jc w:val="left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 xml:space="preserve"> </w:t>
      </w:r>
    </w:p>
    <w:p w:rsidR="00561315" w:rsidRPr="0044672F" w:rsidRDefault="00AC073D" w:rsidP="00636DC5">
      <w:pPr>
        <w:pStyle w:val="Nagwek2"/>
        <w:spacing w:after="60"/>
        <w:ind w:right="62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>W</w:t>
      </w:r>
      <w:r w:rsidR="00C26765" w:rsidRPr="0044672F">
        <w:rPr>
          <w:rFonts w:asciiTheme="minorHAnsi" w:hAnsiTheme="minorHAnsi"/>
          <w:lang w:val="pl-PL"/>
        </w:rPr>
        <w:t xml:space="preserve">niosek </w:t>
      </w:r>
    </w:p>
    <w:p w:rsidR="0019456C" w:rsidRPr="0044672F" w:rsidRDefault="00C26765" w:rsidP="0019456C">
      <w:pPr>
        <w:jc w:val="center"/>
        <w:rPr>
          <w:rFonts w:asciiTheme="minorHAnsi" w:hAnsiTheme="minorHAnsi"/>
          <w:lang w:val="pl-PL"/>
        </w:rPr>
      </w:pPr>
      <w:r w:rsidRPr="0044672F">
        <w:rPr>
          <w:rFonts w:asciiTheme="minorHAnsi" w:eastAsia="Arial" w:hAnsiTheme="minorHAnsi"/>
          <w:lang w:val="pl-PL"/>
        </w:rPr>
        <w:t>o zmianę urzędowych rodzajów miejscowości na terenie Gminy Sulejów</w:t>
      </w:r>
    </w:p>
    <w:p w:rsidR="00C26765" w:rsidRPr="0044672F" w:rsidRDefault="00CB2BCD">
      <w:pPr>
        <w:ind w:left="269" w:right="49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 xml:space="preserve">Rada </w:t>
      </w:r>
      <w:r w:rsidR="00C26765" w:rsidRPr="0044672F">
        <w:rPr>
          <w:rFonts w:asciiTheme="minorHAnsi" w:hAnsiTheme="minorHAnsi"/>
          <w:lang w:val="pl-PL"/>
        </w:rPr>
        <w:t xml:space="preserve">Miejska w Sulejowie </w:t>
      </w:r>
      <w:r w:rsidR="00AC073D" w:rsidRPr="0044672F">
        <w:rPr>
          <w:rFonts w:asciiTheme="minorHAnsi" w:hAnsiTheme="minorHAnsi"/>
          <w:lang w:val="pl-PL"/>
        </w:rPr>
        <w:t>na podstawie art. 8 ust. 2 ustawy z dnia 29 sierpnia 2003r.</w:t>
      </w:r>
      <w:r w:rsidR="00103A63" w:rsidRPr="0044672F">
        <w:rPr>
          <w:rFonts w:asciiTheme="minorHAnsi" w:hAnsiTheme="minorHAnsi"/>
          <w:lang w:val="pl-PL"/>
        </w:rPr>
        <w:t xml:space="preserve"> </w:t>
      </w:r>
      <w:r w:rsidR="00AC073D" w:rsidRPr="0044672F">
        <w:rPr>
          <w:rFonts w:asciiTheme="minorHAnsi" w:hAnsiTheme="minorHAnsi"/>
          <w:lang w:val="pl-PL"/>
        </w:rPr>
        <w:t>o urzędowych nazwach miejscowości i obiektów fizjograficznych (Dz. U. z 2019 r., poz. 1443) zwraca się z wnioskiem o dokonanie zmiany określen</w:t>
      </w:r>
      <w:r w:rsidRPr="0044672F">
        <w:rPr>
          <w:rFonts w:asciiTheme="minorHAnsi" w:hAnsiTheme="minorHAnsi"/>
          <w:lang w:val="pl-PL"/>
        </w:rPr>
        <w:t xml:space="preserve">ia rodzaju </w:t>
      </w:r>
      <w:r w:rsidR="00B8359C" w:rsidRPr="0044672F">
        <w:rPr>
          <w:rFonts w:asciiTheme="minorHAnsi" w:hAnsiTheme="minorHAnsi"/>
          <w:lang w:val="pl-PL"/>
        </w:rPr>
        <w:t xml:space="preserve">nw. </w:t>
      </w:r>
      <w:r w:rsidRPr="0044672F">
        <w:rPr>
          <w:rFonts w:asciiTheme="minorHAnsi" w:hAnsiTheme="minorHAnsi"/>
          <w:lang w:val="pl-PL"/>
        </w:rPr>
        <w:t>miejscowości</w:t>
      </w:r>
      <w:r w:rsidR="00C26765" w:rsidRPr="0044672F">
        <w:rPr>
          <w:rFonts w:asciiTheme="minorHAnsi" w:hAnsiTheme="minorHAnsi"/>
          <w:lang w:val="pl-PL"/>
        </w:rPr>
        <w:t>:</w:t>
      </w:r>
    </w:p>
    <w:p w:rsidR="00C26765" w:rsidRPr="0044672F" w:rsidRDefault="00C26765" w:rsidP="00C26765">
      <w:pPr>
        <w:ind w:left="269" w:right="49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 xml:space="preserve">1) Piotrów </w:t>
      </w:r>
      <w:r w:rsidR="00786DE4" w:rsidRPr="0044672F">
        <w:rPr>
          <w:rFonts w:asciiTheme="minorHAnsi" w:hAnsiTheme="minorHAnsi"/>
          <w:lang w:val="pl-PL"/>
        </w:rPr>
        <w:t xml:space="preserve">ustalonej urzędowo jako przysiółek wsi </w:t>
      </w:r>
      <w:r w:rsidRPr="0044672F">
        <w:rPr>
          <w:rFonts w:asciiTheme="minorHAnsi" w:hAnsiTheme="minorHAnsi"/>
          <w:lang w:val="pl-PL"/>
        </w:rPr>
        <w:t xml:space="preserve">Klementynów </w:t>
      </w:r>
      <w:r w:rsidR="00786DE4" w:rsidRPr="0044672F">
        <w:rPr>
          <w:rFonts w:asciiTheme="minorHAnsi" w:hAnsiTheme="minorHAnsi"/>
          <w:lang w:val="pl-PL"/>
        </w:rPr>
        <w:t xml:space="preserve">na </w:t>
      </w:r>
      <w:r w:rsidRPr="0044672F">
        <w:rPr>
          <w:rFonts w:asciiTheme="minorHAnsi" w:hAnsiTheme="minorHAnsi"/>
          <w:lang w:val="pl-PL"/>
        </w:rPr>
        <w:t xml:space="preserve">Piotrów rodzaj miejscowości wieś, </w:t>
      </w:r>
    </w:p>
    <w:p w:rsidR="00C26765" w:rsidRPr="0044672F" w:rsidRDefault="00C26765" w:rsidP="00C26765">
      <w:pPr>
        <w:ind w:left="269" w:right="49"/>
        <w:rPr>
          <w:rFonts w:asciiTheme="minorHAnsi" w:hAnsiTheme="minorHAnsi"/>
        </w:rPr>
      </w:pPr>
      <w:r w:rsidRPr="0044672F">
        <w:rPr>
          <w:rFonts w:asciiTheme="minorHAnsi" w:hAnsiTheme="minorHAnsi"/>
          <w:lang w:val="pl-PL"/>
        </w:rPr>
        <w:t xml:space="preserve">2) </w:t>
      </w:r>
      <w:r w:rsidRPr="0044672F">
        <w:rPr>
          <w:rFonts w:asciiTheme="minorHAnsi" w:hAnsiTheme="minorHAnsi"/>
        </w:rPr>
        <w:t xml:space="preserve">Karolinów ustalonej </w:t>
      </w:r>
      <w:r w:rsidR="00CC1A7B">
        <w:rPr>
          <w:rFonts w:asciiTheme="minorHAnsi" w:hAnsiTheme="minorHAnsi"/>
        </w:rPr>
        <w:t xml:space="preserve">urzędowo </w:t>
      </w:r>
      <w:r w:rsidRPr="0044672F">
        <w:rPr>
          <w:rFonts w:asciiTheme="minorHAnsi" w:hAnsiTheme="minorHAnsi"/>
        </w:rPr>
        <w:t xml:space="preserve">jako przysiółek wsi Bilska Wola na Karolinów rodzaj miejscowości wieś, </w:t>
      </w:r>
    </w:p>
    <w:p w:rsidR="0019456C" w:rsidRDefault="00C26765" w:rsidP="0019456C">
      <w:pPr>
        <w:ind w:left="269" w:right="49"/>
        <w:rPr>
          <w:rFonts w:asciiTheme="minorHAnsi" w:hAnsiTheme="minorHAnsi"/>
        </w:rPr>
      </w:pPr>
      <w:r w:rsidRPr="0044672F">
        <w:rPr>
          <w:rFonts w:asciiTheme="minorHAnsi" w:hAnsiTheme="minorHAnsi"/>
        </w:rPr>
        <w:t>3)</w:t>
      </w:r>
      <w:r w:rsidRPr="0044672F">
        <w:rPr>
          <w:rFonts w:asciiTheme="minorHAnsi" w:hAnsiTheme="minorHAnsi"/>
          <w:lang w:val="pl-PL"/>
        </w:rPr>
        <w:t xml:space="preserve"> </w:t>
      </w:r>
      <w:r w:rsidRPr="0044672F">
        <w:rPr>
          <w:rFonts w:asciiTheme="minorHAnsi" w:hAnsiTheme="minorHAnsi"/>
        </w:rPr>
        <w:t>Winduga ustalonej urzędowo jako przysiółek wsi Klementynów na Winduga rodzaj miejscowości osada.</w:t>
      </w:r>
    </w:p>
    <w:p w:rsidR="0019456C" w:rsidRPr="0044672F" w:rsidRDefault="00103A63" w:rsidP="0019456C">
      <w:pPr>
        <w:ind w:left="269" w:right="49" w:firstLine="0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 xml:space="preserve"> </w:t>
      </w:r>
      <w:r w:rsidR="00786DE4" w:rsidRPr="0044672F">
        <w:rPr>
          <w:rFonts w:asciiTheme="minorHAnsi" w:hAnsiTheme="minorHAnsi"/>
          <w:lang w:val="pl-PL"/>
        </w:rPr>
        <w:t>W w</w:t>
      </w:r>
      <w:r w:rsidR="00AC073D" w:rsidRPr="0044672F">
        <w:rPr>
          <w:rFonts w:asciiTheme="minorHAnsi" w:hAnsiTheme="minorHAnsi"/>
          <w:lang w:val="pl-PL"/>
        </w:rPr>
        <w:t>ykazie urzędowych nazw miejscowości i ich części ogłoszonym w obwieszczeniu Ministra Spraw Wewnętrznych i Administracji w sprawie wykazu urzędowych nazw miejscowości i ich części (Dz. U. z 2019 r. poz. 2360) znajdują się urzę</w:t>
      </w:r>
      <w:r w:rsidR="00786DE4" w:rsidRPr="0044672F">
        <w:rPr>
          <w:rFonts w:asciiTheme="minorHAnsi" w:hAnsiTheme="minorHAnsi"/>
          <w:lang w:val="pl-PL"/>
        </w:rPr>
        <w:t xml:space="preserve">dowe nazwy miejscowości </w:t>
      </w:r>
      <w:r w:rsidR="006F4D6B" w:rsidRPr="0044672F">
        <w:rPr>
          <w:rFonts w:asciiTheme="minorHAnsi" w:hAnsiTheme="minorHAnsi"/>
          <w:lang w:val="pl-PL"/>
        </w:rPr>
        <w:t>Piotrów</w:t>
      </w:r>
      <w:r w:rsidRPr="0044672F">
        <w:rPr>
          <w:rFonts w:asciiTheme="minorHAnsi" w:hAnsiTheme="minorHAnsi"/>
          <w:lang w:val="pl-PL"/>
        </w:rPr>
        <w:t xml:space="preserve">- </w:t>
      </w:r>
      <w:r w:rsidR="00786DE4" w:rsidRPr="0044672F">
        <w:rPr>
          <w:rFonts w:asciiTheme="minorHAnsi" w:hAnsiTheme="minorHAnsi"/>
          <w:lang w:val="pl-PL"/>
        </w:rPr>
        <w:t>przysiółek wsi</w:t>
      </w:r>
      <w:r w:rsidR="006F4D6B" w:rsidRPr="0044672F">
        <w:rPr>
          <w:rFonts w:asciiTheme="minorHAnsi" w:hAnsiTheme="minorHAnsi"/>
          <w:lang w:val="pl-PL"/>
        </w:rPr>
        <w:t xml:space="preserve"> Klementynów, Karolinów</w:t>
      </w:r>
      <w:r w:rsidRPr="0044672F">
        <w:rPr>
          <w:rFonts w:asciiTheme="minorHAnsi" w:hAnsiTheme="minorHAnsi"/>
          <w:lang w:val="pl-PL"/>
        </w:rPr>
        <w:t>-</w:t>
      </w:r>
      <w:r w:rsidR="006F4D6B" w:rsidRPr="0044672F">
        <w:rPr>
          <w:rFonts w:asciiTheme="minorHAnsi" w:hAnsiTheme="minorHAnsi"/>
          <w:lang w:val="pl-PL"/>
        </w:rPr>
        <w:t>przysiółek wsi Bilska Wola i Winduga</w:t>
      </w:r>
      <w:r w:rsidR="0019456C">
        <w:rPr>
          <w:rFonts w:asciiTheme="minorHAnsi" w:hAnsiTheme="minorHAnsi"/>
          <w:lang w:val="pl-PL"/>
        </w:rPr>
        <w:t xml:space="preserve"> </w:t>
      </w:r>
      <w:r w:rsidRPr="0044672F">
        <w:rPr>
          <w:rFonts w:asciiTheme="minorHAnsi" w:hAnsiTheme="minorHAnsi"/>
          <w:lang w:val="pl-PL"/>
        </w:rPr>
        <w:t xml:space="preserve">- </w:t>
      </w:r>
      <w:r w:rsidR="006F4D6B" w:rsidRPr="0044672F">
        <w:rPr>
          <w:rFonts w:asciiTheme="minorHAnsi" w:hAnsiTheme="minorHAnsi"/>
          <w:lang w:val="pl-PL"/>
        </w:rPr>
        <w:t xml:space="preserve"> przysiółek wsi Klementynów</w:t>
      </w:r>
      <w:r w:rsidR="00786DE4" w:rsidRPr="0044672F">
        <w:rPr>
          <w:rFonts w:asciiTheme="minorHAnsi" w:hAnsiTheme="minorHAnsi"/>
          <w:lang w:val="pl-PL"/>
        </w:rPr>
        <w:t>.</w:t>
      </w:r>
    </w:p>
    <w:p w:rsidR="0019456C" w:rsidRPr="0044672F" w:rsidRDefault="00103A63" w:rsidP="0019456C">
      <w:pPr>
        <w:ind w:left="269" w:right="49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 xml:space="preserve"> </w:t>
      </w:r>
      <w:r w:rsidR="00AC073D" w:rsidRPr="0044672F">
        <w:rPr>
          <w:rFonts w:asciiTheme="minorHAnsi" w:hAnsiTheme="minorHAnsi"/>
          <w:lang w:val="pl-PL"/>
        </w:rPr>
        <w:t>Zgodnie z art. 2 pkt. 12 ustawy z dnia 29 sierpnia 2003 r. o urzędowych nazwach miejscowości i obiektów fizjograficznych (Dz. U. z 2019 r. poz. 1443) wieś oznacza jednostkę osadniczą o zwartej lub rozproszonej zabudowie i istniejących funkcjach rolniczych lub związanych z nimi usługowych lub turystycznych, nieposiadającą praw miejski</w:t>
      </w:r>
      <w:r w:rsidR="00786DE4" w:rsidRPr="0044672F">
        <w:rPr>
          <w:rFonts w:asciiTheme="minorHAnsi" w:hAnsiTheme="minorHAnsi"/>
          <w:lang w:val="pl-PL"/>
        </w:rPr>
        <w:t xml:space="preserve">ch lub statusu miasta. </w:t>
      </w:r>
      <w:r w:rsidR="006F4D6B" w:rsidRPr="0044672F">
        <w:rPr>
          <w:rFonts w:asciiTheme="minorHAnsi" w:hAnsiTheme="minorHAnsi"/>
          <w:lang w:val="pl-PL"/>
        </w:rPr>
        <w:t xml:space="preserve">Piotrów i Karolinów </w:t>
      </w:r>
      <w:r w:rsidR="00AC073D" w:rsidRPr="0044672F">
        <w:rPr>
          <w:rFonts w:asciiTheme="minorHAnsi" w:hAnsiTheme="minorHAnsi"/>
          <w:lang w:val="pl-PL"/>
        </w:rPr>
        <w:t>odpowiada</w:t>
      </w:r>
      <w:r w:rsidR="00786DE4" w:rsidRPr="0044672F">
        <w:rPr>
          <w:rFonts w:asciiTheme="minorHAnsi" w:hAnsiTheme="minorHAnsi"/>
          <w:lang w:val="pl-PL"/>
        </w:rPr>
        <w:t>ją</w:t>
      </w:r>
      <w:r w:rsidR="00AC073D" w:rsidRPr="0044672F">
        <w:rPr>
          <w:rFonts w:asciiTheme="minorHAnsi" w:hAnsiTheme="minorHAnsi"/>
          <w:lang w:val="pl-PL"/>
        </w:rPr>
        <w:t xml:space="preserve"> tej definicji.</w:t>
      </w:r>
      <w:r w:rsidR="00AC073D" w:rsidRPr="0044672F">
        <w:rPr>
          <w:rFonts w:asciiTheme="minorHAnsi" w:eastAsia="Arial" w:hAnsiTheme="minorHAnsi"/>
          <w:sz w:val="20"/>
          <w:lang w:val="pl-PL"/>
        </w:rPr>
        <w:t xml:space="preserve"> </w:t>
      </w:r>
      <w:r w:rsidR="00B8359C" w:rsidRPr="0044672F">
        <w:rPr>
          <w:rFonts w:asciiTheme="minorHAnsi" w:eastAsia="Arial" w:hAnsiTheme="minorHAnsi"/>
          <w:sz w:val="20"/>
          <w:lang w:val="pl-PL"/>
        </w:rPr>
        <w:t xml:space="preserve"> </w:t>
      </w:r>
      <w:r w:rsidR="009F4233" w:rsidRPr="0044672F">
        <w:rPr>
          <w:rFonts w:asciiTheme="minorHAnsi" w:hAnsiTheme="minorHAnsi"/>
          <w:u w:color="000000"/>
        </w:rPr>
        <w:t xml:space="preserve">Winduga </w:t>
      </w:r>
      <w:r w:rsidR="00B8359C" w:rsidRPr="0044672F">
        <w:rPr>
          <w:rFonts w:asciiTheme="minorHAnsi" w:hAnsiTheme="minorHAnsi"/>
          <w:u w:color="000000"/>
        </w:rPr>
        <w:t xml:space="preserve">natomiast </w:t>
      </w:r>
      <w:r w:rsidR="009F4233" w:rsidRPr="0044672F">
        <w:rPr>
          <w:rFonts w:asciiTheme="minorHAnsi" w:hAnsiTheme="minorHAnsi"/>
          <w:u w:color="000000"/>
        </w:rPr>
        <w:t xml:space="preserve">jest to miejscowość odpowiadająca definicji „osada” zawartej w wyżej wymienionej ustawie, </w:t>
      </w:r>
      <w:r w:rsidR="00140458" w:rsidRPr="0044672F">
        <w:rPr>
          <w:rFonts w:asciiTheme="minorHAnsi" w:hAnsiTheme="minorHAnsi"/>
          <w:u w:color="000000"/>
        </w:rPr>
        <w:t xml:space="preserve">która </w:t>
      </w:r>
      <w:r w:rsidR="009F4233" w:rsidRPr="0044672F">
        <w:rPr>
          <w:rFonts w:asciiTheme="minorHAnsi" w:hAnsiTheme="minorHAnsi"/>
          <w:u w:color="000000"/>
        </w:rPr>
        <w:t>stanowi niewielką jednostkę osadniczą na terenie wiejskim o odmiennym (wyróżniającym się) charakterze zabudowy albo zamieszkaną przez ludność związaną z określonym miejscem lub rodzajem pracy,</w:t>
      </w:r>
      <w:r w:rsidR="00B8359C" w:rsidRPr="0044672F">
        <w:rPr>
          <w:rFonts w:asciiTheme="minorHAnsi" w:hAnsiTheme="minorHAnsi"/>
          <w:u w:color="000000"/>
        </w:rPr>
        <w:t xml:space="preserve"> </w:t>
      </w:r>
      <w:r w:rsidR="009F4233" w:rsidRPr="0044672F">
        <w:rPr>
          <w:rFonts w:asciiTheme="minorHAnsi" w:hAnsiTheme="minorHAnsi"/>
          <w:u w:color="000000"/>
        </w:rPr>
        <w:t>w szczególności: osadę młyńską, osadę leśną, osadę rybacką, osadę kolejową, osadę po byłym państwowym gospodarstwie rolnym; osada może być samodzielna lub może stanowić część innej jednostki osadniczej.</w:t>
      </w:r>
      <w:r w:rsidRPr="0044672F">
        <w:rPr>
          <w:rFonts w:asciiTheme="minorHAnsi" w:eastAsia="Arial" w:hAnsiTheme="minorHAnsi" w:cs="Arial"/>
          <w:sz w:val="20"/>
          <w:lang w:val="pl-PL"/>
        </w:rPr>
        <w:t xml:space="preserve"> </w:t>
      </w:r>
      <w:r w:rsidR="006F4D6B" w:rsidRPr="0044672F">
        <w:rPr>
          <w:rFonts w:asciiTheme="minorHAnsi" w:hAnsiTheme="minorHAnsi"/>
          <w:lang w:val="pl-PL"/>
        </w:rPr>
        <w:t xml:space="preserve">Piotrów </w:t>
      </w:r>
      <w:r w:rsidR="00AC073D" w:rsidRPr="0044672F">
        <w:rPr>
          <w:rFonts w:asciiTheme="minorHAnsi" w:hAnsiTheme="minorHAnsi"/>
          <w:lang w:val="pl-PL"/>
        </w:rPr>
        <w:t xml:space="preserve">jest samoistną miejscowością o charakterze wsi. </w:t>
      </w:r>
      <w:r w:rsidR="00786DE4" w:rsidRPr="0044672F">
        <w:rPr>
          <w:rFonts w:asciiTheme="minorHAnsi" w:hAnsiTheme="minorHAnsi"/>
          <w:lang w:val="pl-PL"/>
        </w:rPr>
        <w:t xml:space="preserve">Liczy obecnie </w:t>
      </w:r>
      <w:r w:rsidRPr="0044672F">
        <w:rPr>
          <w:rFonts w:asciiTheme="minorHAnsi" w:hAnsiTheme="minorHAnsi"/>
          <w:lang w:val="pl-PL"/>
        </w:rPr>
        <w:t>13</w:t>
      </w:r>
      <w:r w:rsidR="00CB2BCD" w:rsidRPr="0044672F">
        <w:rPr>
          <w:rFonts w:asciiTheme="minorHAnsi" w:hAnsiTheme="minorHAnsi"/>
          <w:lang w:val="pl-PL"/>
        </w:rPr>
        <w:t xml:space="preserve"> zabudowanych</w:t>
      </w:r>
      <w:r w:rsidR="00AC073D" w:rsidRPr="0044672F">
        <w:rPr>
          <w:rFonts w:asciiTheme="minorHAnsi" w:hAnsiTheme="minorHAnsi"/>
          <w:lang w:val="pl-PL"/>
        </w:rPr>
        <w:t xml:space="preserve"> nieruchomości, w których na pobyt stały według danych z ewi</w:t>
      </w:r>
      <w:r w:rsidR="00CB2BCD" w:rsidRPr="0044672F">
        <w:rPr>
          <w:rFonts w:asciiTheme="minorHAnsi" w:hAnsiTheme="minorHAnsi"/>
          <w:lang w:val="pl-PL"/>
        </w:rPr>
        <w:t xml:space="preserve">dencji ludności stan na dzień </w:t>
      </w:r>
      <w:r w:rsidRPr="0044672F">
        <w:rPr>
          <w:rFonts w:asciiTheme="minorHAnsi" w:hAnsiTheme="minorHAnsi"/>
          <w:lang w:val="pl-PL"/>
        </w:rPr>
        <w:t>31</w:t>
      </w:r>
      <w:r w:rsidR="00CB2BCD" w:rsidRPr="0044672F">
        <w:rPr>
          <w:rFonts w:asciiTheme="minorHAnsi" w:hAnsiTheme="minorHAnsi"/>
          <w:lang w:val="pl-PL"/>
        </w:rPr>
        <w:t xml:space="preserve"> </w:t>
      </w:r>
      <w:r w:rsidRPr="0044672F">
        <w:rPr>
          <w:rFonts w:asciiTheme="minorHAnsi" w:hAnsiTheme="minorHAnsi"/>
          <w:lang w:val="pl-PL"/>
        </w:rPr>
        <w:t xml:space="preserve">października </w:t>
      </w:r>
      <w:r w:rsidR="00786DE4" w:rsidRPr="0044672F">
        <w:rPr>
          <w:rFonts w:asciiTheme="minorHAnsi" w:hAnsiTheme="minorHAnsi"/>
          <w:lang w:val="pl-PL"/>
        </w:rPr>
        <w:t>2022 r. był</w:t>
      </w:r>
      <w:r w:rsidRPr="0044672F">
        <w:rPr>
          <w:rFonts w:asciiTheme="minorHAnsi" w:hAnsiTheme="minorHAnsi"/>
          <w:lang w:val="pl-PL"/>
        </w:rPr>
        <w:t>y</w:t>
      </w:r>
      <w:r w:rsidR="00786DE4" w:rsidRPr="0044672F">
        <w:rPr>
          <w:rFonts w:asciiTheme="minorHAnsi" w:hAnsiTheme="minorHAnsi"/>
          <w:lang w:val="pl-PL"/>
        </w:rPr>
        <w:t xml:space="preserve"> zameldowane </w:t>
      </w:r>
      <w:r w:rsidRPr="0044672F">
        <w:rPr>
          <w:rFonts w:asciiTheme="minorHAnsi" w:hAnsiTheme="minorHAnsi"/>
          <w:lang w:val="pl-PL"/>
        </w:rPr>
        <w:t>42</w:t>
      </w:r>
      <w:r w:rsidR="00786DE4" w:rsidRPr="0044672F">
        <w:rPr>
          <w:rFonts w:asciiTheme="minorHAnsi" w:hAnsiTheme="minorHAnsi"/>
          <w:lang w:val="pl-PL"/>
        </w:rPr>
        <w:t xml:space="preserve"> osoby</w:t>
      </w:r>
      <w:r w:rsidR="00AC073D" w:rsidRPr="0044672F">
        <w:rPr>
          <w:rFonts w:asciiTheme="minorHAnsi" w:hAnsiTheme="minorHAnsi"/>
          <w:lang w:val="pl-PL"/>
        </w:rPr>
        <w:t xml:space="preserve">. </w:t>
      </w:r>
      <w:r w:rsidR="00786DE4" w:rsidRPr="0044672F">
        <w:rPr>
          <w:rFonts w:asciiTheme="minorHAnsi" w:hAnsiTheme="minorHAnsi"/>
          <w:lang w:val="pl-PL"/>
        </w:rPr>
        <w:t xml:space="preserve">Nazwa </w:t>
      </w:r>
      <w:r w:rsidR="006F4D6B" w:rsidRPr="0044672F">
        <w:rPr>
          <w:rFonts w:asciiTheme="minorHAnsi" w:hAnsiTheme="minorHAnsi"/>
          <w:lang w:val="pl-PL"/>
        </w:rPr>
        <w:t xml:space="preserve">Piotrów </w:t>
      </w:r>
      <w:r w:rsidR="00AC073D" w:rsidRPr="0044672F">
        <w:rPr>
          <w:rFonts w:asciiTheme="minorHAnsi" w:hAnsiTheme="minorHAnsi"/>
          <w:lang w:val="pl-PL"/>
        </w:rPr>
        <w:t>jest używana</w:t>
      </w:r>
      <w:r w:rsidR="0019456C">
        <w:rPr>
          <w:rFonts w:asciiTheme="minorHAnsi" w:hAnsiTheme="minorHAnsi"/>
          <w:lang w:val="pl-PL"/>
        </w:rPr>
        <w:t xml:space="preserve"> </w:t>
      </w:r>
      <w:r w:rsidR="00AC073D" w:rsidRPr="0044672F">
        <w:rPr>
          <w:rFonts w:asciiTheme="minorHAnsi" w:hAnsiTheme="minorHAnsi"/>
          <w:lang w:val="pl-PL"/>
        </w:rPr>
        <w:t xml:space="preserve">w obrocie prawnym, jak również w </w:t>
      </w:r>
      <w:r w:rsidR="00AC073D" w:rsidRPr="0044672F">
        <w:rPr>
          <w:rFonts w:asciiTheme="minorHAnsi" w:hAnsiTheme="minorHAnsi"/>
          <w:lang w:val="pl-PL"/>
        </w:rPr>
        <w:lastRenderedPageBreak/>
        <w:t xml:space="preserve">relacjach między mieszkańcami. Określona nazwa funkcjonuje w zbiorach meldunkowych, mapach, w dokumentach urzędowych, na znakach drogowych, na tabliczkach </w:t>
      </w:r>
      <w:r w:rsidR="00B8359C" w:rsidRPr="0044672F">
        <w:rPr>
          <w:rFonts w:asciiTheme="minorHAnsi" w:hAnsiTheme="minorHAnsi"/>
          <w:lang w:val="pl-PL"/>
        </w:rPr>
        <w:t xml:space="preserve">z numerem porządkowym </w:t>
      </w:r>
      <w:r w:rsidR="00AC073D" w:rsidRPr="0044672F">
        <w:rPr>
          <w:rFonts w:asciiTheme="minorHAnsi" w:hAnsiTheme="minorHAnsi"/>
          <w:lang w:val="pl-PL"/>
        </w:rPr>
        <w:t>nie</w:t>
      </w:r>
      <w:r w:rsidR="00786DE4" w:rsidRPr="0044672F">
        <w:rPr>
          <w:rFonts w:asciiTheme="minorHAnsi" w:hAnsiTheme="minorHAnsi"/>
          <w:lang w:val="pl-PL"/>
        </w:rPr>
        <w:t xml:space="preserve">ruchomości. Mieszkańcy </w:t>
      </w:r>
      <w:r w:rsidR="006F4D6B" w:rsidRPr="0044672F">
        <w:rPr>
          <w:rFonts w:asciiTheme="minorHAnsi" w:hAnsiTheme="minorHAnsi"/>
          <w:lang w:val="pl-PL"/>
        </w:rPr>
        <w:t xml:space="preserve">Piotrowa </w:t>
      </w:r>
      <w:r w:rsidR="00AC073D" w:rsidRPr="0044672F">
        <w:rPr>
          <w:rFonts w:asciiTheme="minorHAnsi" w:hAnsiTheme="minorHAnsi"/>
          <w:lang w:val="pl-PL"/>
        </w:rPr>
        <w:t>są meldowani na pobyt stały i pob</w:t>
      </w:r>
      <w:r w:rsidR="00786DE4" w:rsidRPr="0044672F">
        <w:rPr>
          <w:rFonts w:asciiTheme="minorHAnsi" w:hAnsiTheme="minorHAnsi"/>
          <w:lang w:val="pl-PL"/>
        </w:rPr>
        <w:t>yt czasowy pod adresem "</w:t>
      </w:r>
      <w:r w:rsidR="006F4D6B" w:rsidRPr="0044672F">
        <w:rPr>
          <w:rFonts w:asciiTheme="minorHAnsi" w:hAnsiTheme="minorHAnsi"/>
          <w:lang w:val="pl-PL"/>
        </w:rPr>
        <w:t xml:space="preserve">Piotrów </w:t>
      </w:r>
      <w:r w:rsidR="00AC073D" w:rsidRPr="0044672F">
        <w:rPr>
          <w:rFonts w:asciiTheme="minorHAnsi" w:hAnsiTheme="minorHAnsi"/>
          <w:lang w:val="pl-PL"/>
        </w:rPr>
        <w:t>".</w:t>
      </w:r>
    </w:p>
    <w:p w:rsidR="0019456C" w:rsidRPr="0044672F" w:rsidRDefault="006F4D6B" w:rsidP="0019456C">
      <w:pPr>
        <w:ind w:left="269" w:right="49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 xml:space="preserve">Karolinów jest samoistną miejscowością o charakterze wsi. Liczy obecnie </w:t>
      </w:r>
      <w:r w:rsidR="00103A63" w:rsidRPr="0044672F">
        <w:rPr>
          <w:rFonts w:asciiTheme="minorHAnsi" w:hAnsiTheme="minorHAnsi"/>
          <w:lang w:val="pl-PL"/>
        </w:rPr>
        <w:t>29</w:t>
      </w:r>
      <w:r w:rsidRPr="0044672F">
        <w:rPr>
          <w:rFonts w:asciiTheme="minorHAnsi" w:hAnsiTheme="minorHAnsi"/>
          <w:lang w:val="pl-PL"/>
        </w:rPr>
        <w:t xml:space="preserve"> zabudowanych nieruchomości, w których na pobyt stały według danych z ewidencji ludności stan na dzień 31 </w:t>
      </w:r>
      <w:r w:rsidR="00103A63" w:rsidRPr="0044672F">
        <w:rPr>
          <w:rFonts w:asciiTheme="minorHAnsi" w:hAnsiTheme="minorHAnsi"/>
          <w:lang w:val="pl-PL"/>
        </w:rPr>
        <w:t xml:space="preserve">października </w:t>
      </w:r>
      <w:r w:rsidRPr="0044672F">
        <w:rPr>
          <w:rFonts w:asciiTheme="minorHAnsi" w:hAnsiTheme="minorHAnsi"/>
          <w:lang w:val="pl-PL"/>
        </w:rPr>
        <w:t>2022 r. był</w:t>
      </w:r>
      <w:r w:rsidR="00103A63" w:rsidRPr="0044672F">
        <w:rPr>
          <w:rFonts w:asciiTheme="minorHAnsi" w:hAnsiTheme="minorHAnsi"/>
          <w:lang w:val="pl-PL"/>
        </w:rPr>
        <w:t>o</w:t>
      </w:r>
      <w:r w:rsidRPr="0044672F">
        <w:rPr>
          <w:rFonts w:asciiTheme="minorHAnsi" w:hAnsiTheme="minorHAnsi"/>
          <w:lang w:val="pl-PL"/>
        </w:rPr>
        <w:t xml:space="preserve"> zameldowan</w:t>
      </w:r>
      <w:r w:rsidR="00103A63" w:rsidRPr="0044672F">
        <w:rPr>
          <w:rFonts w:asciiTheme="minorHAnsi" w:hAnsiTheme="minorHAnsi"/>
          <w:lang w:val="pl-PL"/>
        </w:rPr>
        <w:t>ych 59</w:t>
      </w:r>
      <w:r w:rsidRPr="0044672F">
        <w:rPr>
          <w:rFonts w:asciiTheme="minorHAnsi" w:hAnsiTheme="minorHAnsi"/>
          <w:lang w:val="pl-PL"/>
        </w:rPr>
        <w:t xml:space="preserve"> os</w:t>
      </w:r>
      <w:r w:rsidR="00103A63" w:rsidRPr="0044672F">
        <w:rPr>
          <w:rFonts w:asciiTheme="minorHAnsi" w:hAnsiTheme="minorHAnsi"/>
          <w:lang w:val="pl-PL"/>
        </w:rPr>
        <w:t>ób</w:t>
      </w:r>
      <w:r w:rsidRPr="0044672F">
        <w:rPr>
          <w:rFonts w:asciiTheme="minorHAnsi" w:hAnsiTheme="minorHAnsi"/>
          <w:lang w:val="pl-PL"/>
        </w:rPr>
        <w:t>. Nazwa Karolinów jest używana</w:t>
      </w:r>
      <w:r w:rsidR="00103A63" w:rsidRPr="0044672F">
        <w:rPr>
          <w:rFonts w:asciiTheme="minorHAnsi" w:hAnsiTheme="minorHAnsi"/>
          <w:lang w:val="pl-PL"/>
        </w:rPr>
        <w:t xml:space="preserve"> </w:t>
      </w:r>
      <w:r w:rsidRPr="0044672F">
        <w:rPr>
          <w:rFonts w:asciiTheme="minorHAnsi" w:hAnsiTheme="minorHAnsi"/>
          <w:lang w:val="pl-PL"/>
        </w:rPr>
        <w:t xml:space="preserve"> w obrocie prawnym, jak również w relacjach między mieszkańcami. Określona nazwa funkcjonuje w zbiorach meldunkowych, mapach, w dokumentach urzędowych, na znakach drogowych, na tabliczkach </w:t>
      </w:r>
      <w:r w:rsidR="00B8359C" w:rsidRPr="0044672F">
        <w:rPr>
          <w:rFonts w:asciiTheme="minorHAnsi" w:hAnsiTheme="minorHAnsi"/>
          <w:lang w:val="pl-PL"/>
        </w:rPr>
        <w:t xml:space="preserve">z numerem porządkowym </w:t>
      </w:r>
      <w:r w:rsidRPr="0044672F">
        <w:rPr>
          <w:rFonts w:asciiTheme="minorHAnsi" w:hAnsiTheme="minorHAnsi"/>
          <w:lang w:val="pl-PL"/>
        </w:rPr>
        <w:t xml:space="preserve">nieruchomości. Mieszkańcy Karolinowa są meldowani na pobyt stały i pobyt czasowy pod adresem "Karolinów ". </w:t>
      </w:r>
      <w:r w:rsidR="00140458" w:rsidRPr="0044672F">
        <w:rPr>
          <w:rFonts w:asciiTheme="minorHAnsi" w:hAnsiTheme="minorHAnsi"/>
          <w:lang w:val="pl-PL"/>
        </w:rPr>
        <w:t xml:space="preserve"> Winduga stanowi samoistną miejscowość osadniczą liczącą 5 zabudowanych nieruchomości, w których na pobyt stały według danych z ewidencji ludności na dzień 31 października 2022 r. było zameldowanych było 8 osób.  </w:t>
      </w:r>
      <w:r w:rsidR="00B8359C" w:rsidRPr="0044672F">
        <w:rPr>
          <w:rFonts w:asciiTheme="minorHAnsi" w:hAnsiTheme="minorHAnsi"/>
          <w:lang w:val="pl-PL"/>
        </w:rPr>
        <w:t>Nazwa Winduga jest używana  w obrocie prawnym, jak również w relacjach między mieszkańcami. Określona nazwa funkcjonuje w zbiorach meldunkowych, mapach, w dokumentach urzędowych, na znakach drogowych, na tabliczkach z numerem porządkowym nieruchomości. Mieszkańcy Windugi są meldowani na pobyt stały i pobyt czasowy pod adresem "Winduga ".</w:t>
      </w:r>
    </w:p>
    <w:p w:rsidR="0019456C" w:rsidRPr="0044672F" w:rsidRDefault="00AC073D" w:rsidP="0019456C">
      <w:pPr>
        <w:ind w:left="269" w:right="49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>Kolejnym argumentem</w:t>
      </w:r>
      <w:r w:rsidR="00786DE4" w:rsidRPr="0044672F">
        <w:rPr>
          <w:rFonts w:asciiTheme="minorHAnsi" w:hAnsiTheme="minorHAnsi"/>
          <w:lang w:val="pl-PL"/>
        </w:rPr>
        <w:t xml:space="preserve"> na zmianę miejscowości </w:t>
      </w:r>
      <w:r w:rsidR="006F4D6B" w:rsidRPr="0044672F">
        <w:rPr>
          <w:rFonts w:asciiTheme="minorHAnsi" w:hAnsiTheme="minorHAnsi"/>
          <w:lang w:val="pl-PL"/>
        </w:rPr>
        <w:t xml:space="preserve">Karolinów </w:t>
      </w:r>
      <w:r w:rsidR="00103A63" w:rsidRPr="0044672F">
        <w:rPr>
          <w:rFonts w:asciiTheme="minorHAnsi" w:hAnsiTheme="minorHAnsi"/>
          <w:lang w:val="pl-PL"/>
        </w:rPr>
        <w:t xml:space="preserve">i Piotrów </w:t>
      </w:r>
      <w:r w:rsidRPr="0044672F">
        <w:rPr>
          <w:rFonts w:asciiTheme="minorHAnsi" w:hAnsiTheme="minorHAnsi"/>
          <w:lang w:val="pl-PL"/>
        </w:rPr>
        <w:t xml:space="preserve">jako rodzaj miejscowości wieś </w:t>
      </w:r>
      <w:r w:rsidR="009F4233" w:rsidRPr="0044672F">
        <w:rPr>
          <w:rFonts w:asciiTheme="minorHAnsi" w:hAnsiTheme="minorHAnsi"/>
          <w:lang w:val="pl-PL"/>
        </w:rPr>
        <w:t xml:space="preserve">oraz Winduga jako osada </w:t>
      </w:r>
      <w:r w:rsidRPr="0044672F">
        <w:rPr>
          <w:rFonts w:asciiTheme="minorHAnsi" w:hAnsiTheme="minorHAnsi"/>
          <w:lang w:val="pl-PL"/>
        </w:rPr>
        <w:t xml:space="preserve">jest to, że zgodnie z § 6 ust. 4 rozporządzenia  Ministra Rozwoju, Pracy i Technologii z dnia 21 lipca 2021 r. w sprawie ewidencji miejscowości, ulic i adresów (Dz. U. z 2021 r. poz. 1368) nie prowadzi się numeracji porządkowej dotyczącej części miejscowości. </w:t>
      </w:r>
      <w:r w:rsidR="00036DFB" w:rsidRPr="0044672F">
        <w:rPr>
          <w:rFonts w:asciiTheme="minorHAnsi" w:hAnsiTheme="minorHAnsi"/>
          <w:lang w:val="pl-PL"/>
        </w:rPr>
        <w:t xml:space="preserve"> </w:t>
      </w:r>
      <w:r w:rsidRPr="0044672F">
        <w:rPr>
          <w:rFonts w:asciiTheme="minorHAnsi" w:hAnsiTheme="minorHAnsi"/>
          <w:lang w:val="pl-PL"/>
        </w:rPr>
        <w:t>W związku z tym</w:t>
      </w:r>
      <w:r w:rsidR="00B8359C" w:rsidRPr="0044672F">
        <w:rPr>
          <w:rFonts w:asciiTheme="minorHAnsi" w:hAnsiTheme="minorHAnsi"/>
          <w:lang w:val="pl-PL"/>
        </w:rPr>
        <w:t>,</w:t>
      </w:r>
      <w:r w:rsidRPr="0044672F">
        <w:rPr>
          <w:rFonts w:asciiTheme="minorHAnsi" w:hAnsiTheme="minorHAnsi"/>
          <w:lang w:val="pl-PL"/>
        </w:rPr>
        <w:t xml:space="preserve"> zgodnie z § 12 ust. 3 niniejszego rozporządzenia</w:t>
      </w:r>
      <w:r w:rsidR="0019456C">
        <w:rPr>
          <w:rFonts w:asciiTheme="minorHAnsi" w:hAnsiTheme="minorHAnsi"/>
          <w:lang w:val="pl-PL"/>
        </w:rPr>
        <w:t xml:space="preserve"> </w:t>
      </w:r>
      <w:r w:rsidRPr="0044672F">
        <w:rPr>
          <w:rFonts w:asciiTheme="minorHAnsi" w:hAnsiTheme="minorHAnsi"/>
          <w:lang w:val="pl-PL"/>
        </w:rPr>
        <w:t>w przypadku gdy w dniu wejścia w życie niniejszego rozporządzenia istnieją numery porządkowe niespełniające wymogów określonych w § 6 ust. 4, organ prowadzący ewidencję miejscowości, ulic i adresów dokonuje przenumerowania z urzędu albo wnosi do rady gminy o wszczęcie procedury zmiany rodzaju miejscowości zgodnie z art. 8 ustawy z dnia 29 sierpnia 2003 r.</w:t>
      </w:r>
      <w:r w:rsidR="00B8359C" w:rsidRPr="0044672F">
        <w:rPr>
          <w:rFonts w:asciiTheme="minorHAnsi" w:hAnsiTheme="minorHAnsi"/>
          <w:lang w:val="pl-PL"/>
        </w:rPr>
        <w:t xml:space="preserve"> </w:t>
      </w:r>
      <w:r w:rsidRPr="0044672F">
        <w:rPr>
          <w:rFonts w:asciiTheme="minorHAnsi" w:hAnsiTheme="minorHAnsi"/>
          <w:lang w:val="pl-PL"/>
        </w:rPr>
        <w:t>o urzędowych nazwach miejscowości i obiektów fizjograficznych. W takim przypadku zmiana</w:t>
      </w:r>
      <w:r w:rsidR="00786DE4" w:rsidRPr="0044672F">
        <w:rPr>
          <w:rFonts w:asciiTheme="minorHAnsi" w:hAnsiTheme="minorHAnsi"/>
          <w:lang w:val="pl-PL"/>
        </w:rPr>
        <w:t xml:space="preserve"> rodzaju miejscowości </w:t>
      </w:r>
      <w:r w:rsidR="006F4D6B" w:rsidRPr="0044672F">
        <w:rPr>
          <w:rFonts w:asciiTheme="minorHAnsi" w:hAnsiTheme="minorHAnsi"/>
          <w:lang w:val="pl-PL"/>
        </w:rPr>
        <w:t xml:space="preserve">Karolinów </w:t>
      </w:r>
      <w:r w:rsidRPr="0044672F">
        <w:rPr>
          <w:rFonts w:asciiTheme="minorHAnsi" w:hAnsiTheme="minorHAnsi"/>
          <w:lang w:val="pl-PL"/>
        </w:rPr>
        <w:t>na "wieś"</w:t>
      </w:r>
      <w:r w:rsidR="00130F21" w:rsidRPr="0044672F">
        <w:rPr>
          <w:rFonts w:asciiTheme="minorHAnsi" w:hAnsiTheme="minorHAnsi"/>
          <w:lang w:val="pl-PL"/>
        </w:rPr>
        <w:t>,</w:t>
      </w:r>
      <w:r w:rsidR="00036DFB" w:rsidRPr="0044672F">
        <w:rPr>
          <w:rFonts w:asciiTheme="minorHAnsi" w:hAnsiTheme="minorHAnsi"/>
          <w:lang w:val="pl-PL"/>
        </w:rPr>
        <w:t xml:space="preserve"> Piotrów na "wieś" </w:t>
      </w:r>
      <w:r w:rsidR="00130F21" w:rsidRPr="0044672F">
        <w:rPr>
          <w:rFonts w:asciiTheme="minorHAnsi" w:hAnsiTheme="minorHAnsi"/>
          <w:lang w:val="pl-PL"/>
        </w:rPr>
        <w:t>i Winduga na „osada”</w:t>
      </w:r>
      <w:r w:rsidR="00036DFB" w:rsidRPr="0044672F">
        <w:rPr>
          <w:rFonts w:asciiTheme="minorHAnsi" w:hAnsiTheme="minorHAnsi"/>
          <w:lang w:val="pl-PL"/>
        </w:rPr>
        <w:t xml:space="preserve"> </w:t>
      </w:r>
      <w:r w:rsidRPr="0044672F">
        <w:rPr>
          <w:rFonts w:asciiTheme="minorHAnsi" w:hAnsiTheme="minorHAnsi"/>
          <w:lang w:val="pl-PL"/>
        </w:rPr>
        <w:t>pozwoli uniknąć zmiany numeracji adresowej dla t</w:t>
      </w:r>
      <w:r w:rsidR="00036DFB" w:rsidRPr="0044672F">
        <w:rPr>
          <w:rFonts w:asciiTheme="minorHAnsi" w:hAnsiTheme="minorHAnsi"/>
          <w:lang w:val="pl-PL"/>
        </w:rPr>
        <w:t xml:space="preserve">ych </w:t>
      </w:r>
      <w:r w:rsidRPr="0044672F">
        <w:rPr>
          <w:rFonts w:asciiTheme="minorHAnsi" w:hAnsiTheme="minorHAnsi"/>
          <w:lang w:val="pl-PL"/>
        </w:rPr>
        <w:t>obszar</w:t>
      </w:r>
      <w:r w:rsidR="00036DFB" w:rsidRPr="0044672F">
        <w:rPr>
          <w:rFonts w:asciiTheme="minorHAnsi" w:hAnsiTheme="minorHAnsi"/>
          <w:lang w:val="pl-PL"/>
        </w:rPr>
        <w:t>ów</w:t>
      </w:r>
      <w:r w:rsidRPr="0044672F">
        <w:rPr>
          <w:rFonts w:asciiTheme="minorHAnsi" w:hAnsiTheme="minorHAnsi"/>
          <w:lang w:val="pl-PL"/>
        </w:rPr>
        <w:t xml:space="preserve"> i stanowi najmniej uciążliwe </w:t>
      </w:r>
      <w:r w:rsidR="00036DFB" w:rsidRPr="0044672F">
        <w:rPr>
          <w:rFonts w:asciiTheme="minorHAnsi" w:hAnsiTheme="minorHAnsi"/>
          <w:lang w:val="pl-PL"/>
        </w:rPr>
        <w:t xml:space="preserve">rozwiązanie </w:t>
      </w:r>
      <w:r w:rsidRPr="0044672F">
        <w:rPr>
          <w:rFonts w:asciiTheme="minorHAnsi" w:hAnsiTheme="minorHAnsi"/>
          <w:lang w:val="pl-PL"/>
        </w:rPr>
        <w:t>dla mieszkańców. Mając na uwadze powyższe zmiana rodzaju t</w:t>
      </w:r>
      <w:r w:rsidR="00036DFB" w:rsidRPr="0044672F">
        <w:rPr>
          <w:rFonts w:asciiTheme="minorHAnsi" w:hAnsiTheme="minorHAnsi"/>
          <w:lang w:val="pl-PL"/>
        </w:rPr>
        <w:t xml:space="preserve">ych </w:t>
      </w:r>
      <w:r w:rsidRPr="0044672F">
        <w:rPr>
          <w:rFonts w:asciiTheme="minorHAnsi" w:hAnsiTheme="minorHAnsi"/>
          <w:lang w:val="pl-PL"/>
        </w:rPr>
        <w:t>miejscowości na „wieś”</w:t>
      </w:r>
      <w:r w:rsidR="00B8359C" w:rsidRPr="0044672F">
        <w:rPr>
          <w:rFonts w:asciiTheme="minorHAnsi" w:hAnsiTheme="minorHAnsi"/>
          <w:lang w:val="pl-PL"/>
        </w:rPr>
        <w:t xml:space="preserve"> </w:t>
      </w:r>
      <w:r w:rsidR="00130F21" w:rsidRPr="0044672F">
        <w:rPr>
          <w:rFonts w:asciiTheme="minorHAnsi" w:hAnsiTheme="minorHAnsi"/>
          <w:lang w:val="pl-PL"/>
        </w:rPr>
        <w:t>i „osadę”</w:t>
      </w:r>
      <w:r w:rsidRPr="0044672F">
        <w:rPr>
          <w:rFonts w:asciiTheme="minorHAnsi" w:hAnsiTheme="minorHAnsi"/>
          <w:lang w:val="pl-PL"/>
        </w:rPr>
        <w:t xml:space="preserve"> jest uzasadniona i byłaby dostosowana do obecnego charakteru t</w:t>
      </w:r>
      <w:r w:rsidR="00036DFB" w:rsidRPr="0044672F">
        <w:rPr>
          <w:rFonts w:asciiTheme="minorHAnsi" w:hAnsiTheme="minorHAnsi"/>
          <w:lang w:val="pl-PL"/>
        </w:rPr>
        <w:t xml:space="preserve">ych </w:t>
      </w:r>
      <w:r w:rsidRPr="0044672F">
        <w:rPr>
          <w:rFonts w:asciiTheme="minorHAnsi" w:hAnsiTheme="minorHAnsi"/>
          <w:lang w:val="pl-PL"/>
        </w:rPr>
        <w:t>miejscowości.</w:t>
      </w:r>
    </w:p>
    <w:p w:rsidR="0019456C" w:rsidRPr="0044672F" w:rsidRDefault="00036DFB" w:rsidP="0019456C">
      <w:pPr>
        <w:ind w:left="269" w:right="49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 xml:space="preserve"> </w:t>
      </w:r>
      <w:r w:rsidR="00AC073D" w:rsidRPr="0044672F">
        <w:rPr>
          <w:rFonts w:asciiTheme="minorHAnsi" w:hAnsiTheme="minorHAnsi"/>
          <w:lang w:val="pl-PL"/>
        </w:rPr>
        <w:t xml:space="preserve">Zmiana rodzaju miejscowości nie wpłynie na zmianę wydawanych dotychczas dokumentów urzędowych tj. dowodów osobistych, prawa jazdy, zaświadczeń, decyzji czy zezwoleń, aktów sądowych i notarialnych. Uznanie </w:t>
      </w:r>
      <w:r w:rsidRPr="0044672F">
        <w:rPr>
          <w:rFonts w:asciiTheme="minorHAnsi" w:hAnsiTheme="minorHAnsi"/>
          <w:lang w:val="pl-PL"/>
        </w:rPr>
        <w:t xml:space="preserve">tych </w:t>
      </w:r>
      <w:r w:rsidR="00AC073D" w:rsidRPr="0044672F">
        <w:rPr>
          <w:rFonts w:asciiTheme="minorHAnsi" w:hAnsiTheme="minorHAnsi"/>
          <w:lang w:val="pl-PL"/>
        </w:rPr>
        <w:t>m</w:t>
      </w:r>
      <w:r w:rsidR="00786DE4" w:rsidRPr="0044672F">
        <w:rPr>
          <w:rFonts w:asciiTheme="minorHAnsi" w:hAnsiTheme="minorHAnsi"/>
          <w:lang w:val="pl-PL"/>
        </w:rPr>
        <w:t xml:space="preserve">iejscowości </w:t>
      </w:r>
      <w:r w:rsidR="006F4D6B" w:rsidRPr="0044672F">
        <w:rPr>
          <w:rFonts w:asciiTheme="minorHAnsi" w:hAnsiTheme="minorHAnsi"/>
          <w:lang w:val="pl-PL"/>
        </w:rPr>
        <w:t xml:space="preserve">Karolinów </w:t>
      </w:r>
      <w:r w:rsidRPr="0044672F">
        <w:rPr>
          <w:rFonts w:asciiTheme="minorHAnsi" w:hAnsiTheme="minorHAnsi"/>
          <w:lang w:val="pl-PL"/>
        </w:rPr>
        <w:t xml:space="preserve"> i Piotrów </w:t>
      </w:r>
      <w:r w:rsidR="00AC073D" w:rsidRPr="0044672F">
        <w:rPr>
          <w:rFonts w:asciiTheme="minorHAnsi" w:hAnsiTheme="minorHAnsi"/>
          <w:lang w:val="pl-PL"/>
        </w:rPr>
        <w:t xml:space="preserve">jako rodzaj miejscowości "wieś" </w:t>
      </w:r>
      <w:r w:rsidR="00130F21" w:rsidRPr="0044672F">
        <w:rPr>
          <w:rFonts w:asciiTheme="minorHAnsi" w:hAnsiTheme="minorHAnsi"/>
          <w:lang w:val="pl-PL"/>
        </w:rPr>
        <w:t xml:space="preserve">oraz Winduga </w:t>
      </w:r>
      <w:r w:rsidR="009F4233" w:rsidRPr="0044672F">
        <w:rPr>
          <w:rFonts w:asciiTheme="minorHAnsi" w:hAnsiTheme="minorHAnsi"/>
          <w:lang w:val="pl-PL"/>
        </w:rPr>
        <w:t xml:space="preserve">jako „osada” </w:t>
      </w:r>
      <w:r w:rsidR="00AC073D" w:rsidRPr="0044672F">
        <w:rPr>
          <w:rFonts w:asciiTheme="minorHAnsi" w:hAnsiTheme="minorHAnsi"/>
          <w:lang w:val="pl-PL"/>
        </w:rPr>
        <w:t>pozwoli usankcjonować nazw</w:t>
      </w:r>
      <w:r w:rsidRPr="0044672F">
        <w:rPr>
          <w:rFonts w:asciiTheme="minorHAnsi" w:hAnsiTheme="minorHAnsi"/>
          <w:lang w:val="pl-PL"/>
        </w:rPr>
        <w:t>y</w:t>
      </w:r>
      <w:r w:rsidR="00AC073D" w:rsidRPr="0044672F">
        <w:rPr>
          <w:rFonts w:asciiTheme="minorHAnsi" w:hAnsiTheme="minorHAnsi"/>
          <w:lang w:val="pl-PL"/>
        </w:rPr>
        <w:t>, któr</w:t>
      </w:r>
      <w:r w:rsidRPr="0044672F">
        <w:rPr>
          <w:rFonts w:asciiTheme="minorHAnsi" w:hAnsiTheme="minorHAnsi"/>
          <w:lang w:val="pl-PL"/>
        </w:rPr>
        <w:t>e</w:t>
      </w:r>
      <w:r w:rsidR="00AC073D" w:rsidRPr="0044672F">
        <w:rPr>
          <w:rFonts w:asciiTheme="minorHAnsi" w:hAnsiTheme="minorHAnsi"/>
          <w:lang w:val="pl-PL"/>
        </w:rPr>
        <w:t xml:space="preserve"> </w:t>
      </w:r>
      <w:r w:rsidRPr="0044672F">
        <w:rPr>
          <w:rFonts w:asciiTheme="minorHAnsi" w:hAnsiTheme="minorHAnsi"/>
          <w:lang w:val="pl-PL"/>
        </w:rPr>
        <w:t xml:space="preserve">są </w:t>
      </w:r>
      <w:r w:rsidR="00AC073D" w:rsidRPr="0044672F">
        <w:rPr>
          <w:rFonts w:asciiTheme="minorHAnsi" w:hAnsiTheme="minorHAnsi"/>
          <w:lang w:val="pl-PL"/>
        </w:rPr>
        <w:t xml:space="preserve">w obiegu od lat, używane </w:t>
      </w:r>
      <w:r w:rsidRPr="0044672F">
        <w:rPr>
          <w:rFonts w:asciiTheme="minorHAnsi" w:hAnsiTheme="minorHAnsi"/>
          <w:lang w:val="pl-PL"/>
        </w:rPr>
        <w:t xml:space="preserve"> </w:t>
      </w:r>
      <w:r w:rsidR="00AC073D" w:rsidRPr="0044672F">
        <w:rPr>
          <w:rFonts w:asciiTheme="minorHAnsi" w:hAnsiTheme="minorHAnsi"/>
          <w:lang w:val="pl-PL"/>
        </w:rPr>
        <w:t>i stosowane nie tylko przez mieszkańców, ale również przez różne instytucje.</w:t>
      </w:r>
    </w:p>
    <w:p w:rsidR="0019456C" w:rsidRPr="0044672F" w:rsidRDefault="009F4233" w:rsidP="0019456C">
      <w:pPr>
        <w:ind w:left="269" w:right="49"/>
        <w:rPr>
          <w:rFonts w:asciiTheme="minorHAnsi" w:hAnsiTheme="minorHAnsi"/>
          <w:szCs w:val="24"/>
          <w:lang w:val="pl-PL"/>
        </w:rPr>
      </w:pPr>
      <w:r w:rsidRPr="0044672F">
        <w:rPr>
          <w:rFonts w:asciiTheme="minorHAnsi" w:hAnsiTheme="minorHAnsi"/>
          <w:lang w:val="pl-PL"/>
        </w:rPr>
        <w:t xml:space="preserve"> </w:t>
      </w:r>
      <w:r w:rsidR="00AC073D" w:rsidRPr="0044672F">
        <w:rPr>
          <w:rFonts w:asciiTheme="minorHAnsi" w:hAnsiTheme="minorHAnsi"/>
          <w:lang w:val="pl-PL"/>
        </w:rPr>
        <w:t xml:space="preserve">Zgodnie z art. 8 ustawy z dnia 29 sierpnia 2003r. o urzędowych nazwach miejscowości i obiektów fizjograficznych urzędowa nazwa miejscowości jest ustalana, zmieniana lub znoszona na </w:t>
      </w:r>
      <w:r w:rsidR="00AC073D" w:rsidRPr="0044672F">
        <w:rPr>
          <w:rFonts w:asciiTheme="minorHAnsi" w:hAnsiTheme="minorHAnsi"/>
          <w:lang w:val="pl-PL"/>
        </w:rPr>
        <w:lastRenderedPageBreak/>
        <w:t>wniosek rady gminy, na której obszarze jest położona miejscowość. Rada gminy przedstawia wniosek ministrowi właściwemu do spraw administracji publicznej za pośrednictwem wojewody. W przypadku wniosku dotyczącego nazwy miejscowości zamieszkanej, rada gminy jest obowiązana uprzednio przeprowadzić w tej sprawie konsultacje z mieszkańcami tej miejscowości w trybie o którym mowa w art. 5a ust. 2 ustawy z dnia 8 marca 1990r. o samorządzie gminnym. Konsultacje społeczne zosta</w:t>
      </w:r>
      <w:r w:rsidR="00B56C4B" w:rsidRPr="0044672F">
        <w:rPr>
          <w:rFonts w:asciiTheme="minorHAnsi" w:hAnsiTheme="minorHAnsi"/>
          <w:lang w:val="pl-PL"/>
        </w:rPr>
        <w:t xml:space="preserve">ły przeprowadzone w dniach </w:t>
      </w:r>
      <w:r w:rsidR="00E47E9D" w:rsidRPr="0044672F">
        <w:rPr>
          <w:rFonts w:asciiTheme="minorHAnsi" w:hAnsiTheme="minorHAnsi"/>
          <w:lang w:val="pl-PL"/>
        </w:rPr>
        <w:t xml:space="preserve">od 31 października 2022r. do 15 listopada 2022 r. </w:t>
      </w:r>
      <w:r w:rsidR="00B56C4B" w:rsidRPr="0044672F">
        <w:rPr>
          <w:rFonts w:asciiTheme="minorHAnsi" w:hAnsiTheme="minorHAnsi"/>
          <w:lang w:val="pl-PL"/>
        </w:rPr>
        <w:t xml:space="preserve">w oparciu o uchwałę </w:t>
      </w:r>
      <w:r w:rsidR="00A51202" w:rsidRPr="0044672F">
        <w:rPr>
          <w:rFonts w:asciiTheme="minorHAnsi" w:hAnsiTheme="minorHAnsi"/>
          <w:u w:color="000000"/>
        </w:rPr>
        <w:t>Nr XXXI/278/2016 Rady Miejskiej w Sulejowie z dnia</w:t>
      </w:r>
      <w:r w:rsidR="0019456C">
        <w:rPr>
          <w:rFonts w:asciiTheme="minorHAnsi" w:hAnsiTheme="minorHAnsi"/>
          <w:u w:color="000000"/>
        </w:rPr>
        <w:t xml:space="preserve"> </w:t>
      </w:r>
      <w:r w:rsidR="00A51202" w:rsidRPr="0044672F">
        <w:rPr>
          <w:rFonts w:asciiTheme="minorHAnsi" w:hAnsiTheme="minorHAnsi"/>
          <w:u w:color="000000"/>
        </w:rPr>
        <w:t>21 grudnia 2016 r. w sprawie zasad i trybu przeprowadzania konsultacji społecznych (Dz. Urz. Woj. Łódzkiego z 2016 r. poz. 178)</w:t>
      </w:r>
      <w:r w:rsidR="00A51202" w:rsidRPr="0044672F">
        <w:rPr>
          <w:rFonts w:asciiTheme="minorHAnsi" w:hAnsiTheme="minorHAnsi"/>
          <w:lang w:val="pl-PL"/>
        </w:rPr>
        <w:t xml:space="preserve"> </w:t>
      </w:r>
      <w:r w:rsidR="00B56C4B" w:rsidRPr="0044672F">
        <w:rPr>
          <w:rFonts w:asciiTheme="minorHAnsi" w:hAnsiTheme="minorHAnsi"/>
          <w:lang w:val="pl-PL"/>
        </w:rPr>
        <w:t>oraz Zarządzeni</w:t>
      </w:r>
      <w:r w:rsidR="00E47E9D" w:rsidRPr="0044672F">
        <w:rPr>
          <w:rFonts w:asciiTheme="minorHAnsi" w:hAnsiTheme="minorHAnsi"/>
          <w:lang w:val="pl-PL"/>
        </w:rPr>
        <w:t>e</w:t>
      </w:r>
      <w:r w:rsidR="00B56C4B" w:rsidRPr="0044672F">
        <w:rPr>
          <w:rFonts w:asciiTheme="minorHAnsi" w:hAnsiTheme="minorHAnsi"/>
          <w:lang w:val="pl-PL"/>
        </w:rPr>
        <w:t xml:space="preserve"> Nr </w:t>
      </w:r>
      <w:r w:rsidR="00A51202" w:rsidRPr="0044672F">
        <w:rPr>
          <w:rFonts w:asciiTheme="minorHAnsi" w:hAnsiTheme="minorHAnsi"/>
          <w:lang w:val="pl-PL"/>
        </w:rPr>
        <w:t xml:space="preserve">179/2022 Burmistrza Sulejowa z dnia 22 października </w:t>
      </w:r>
      <w:r w:rsidR="00B56C4B" w:rsidRPr="0044672F">
        <w:rPr>
          <w:rFonts w:asciiTheme="minorHAnsi" w:hAnsiTheme="minorHAnsi"/>
          <w:lang w:val="pl-PL"/>
        </w:rPr>
        <w:t>2022 r. w sprawie przeprowadzenia konsultacji społecznych dotyczących zmia</w:t>
      </w:r>
      <w:r w:rsidR="00786DE4" w:rsidRPr="0044672F">
        <w:rPr>
          <w:rFonts w:asciiTheme="minorHAnsi" w:hAnsiTheme="minorHAnsi"/>
          <w:lang w:val="pl-PL"/>
        </w:rPr>
        <w:t>n rodzaj</w:t>
      </w:r>
      <w:r w:rsidR="00A51202" w:rsidRPr="0044672F">
        <w:rPr>
          <w:rFonts w:asciiTheme="minorHAnsi" w:hAnsiTheme="minorHAnsi"/>
          <w:lang w:val="pl-PL"/>
        </w:rPr>
        <w:t>ów</w:t>
      </w:r>
      <w:r w:rsidR="00786DE4" w:rsidRPr="0044672F">
        <w:rPr>
          <w:rFonts w:asciiTheme="minorHAnsi" w:hAnsiTheme="minorHAnsi"/>
          <w:lang w:val="pl-PL"/>
        </w:rPr>
        <w:t xml:space="preserve"> miejscowości </w:t>
      </w:r>
      <w:r w:rsidR="00A51202" w:rsidRPr="0044672F">
        <w:rPr>
          <w:rFonts w:asciiTheme="minorHAnsi" w:hAnsiTheme="minorHAnsi"/>
          <w:lang w:val="pl-PL"/>
        </w:rPr>
        <w:t>na terenie Gminy Sulejów</w:t>
      </w:r>
      <w:r w:rsidR="00B56C4B" w:rsidRPr="0044672F">
        <w:rPr>
          <w:rFonts w:asciiTheme="minorHAnsi" w:hAnsiTheme="minorHAnsi"/>
          <w:lang w:val="pl-PL"/>
        </w:rPr>
        <w:t>.</w:t>
      </w:r>
    </w:p>
    <w:p w:rsidR="0019456C" w:rsidRPr="0044672F" w:rsidRDefault="00A51202" w:rsidP="0019456C">
      <w:pPr>
        <w:ind w:left="19" w:right="14"/>
        <w:rPr>
          <w:rFonts w:asciiTheme="minorHAnsi" w:hAnsiTheme="minorHAnsi"/>
          <w:szCs w:val="24"/>
          <w:lang w:val="pl-PL"/>
        </w:rPr>
      </w:pPr>
      <w:r w:rsidRPr="0044672F">
        <w:rPr>
          <w:rFonts w:asciiTheme="minorHAnsi" w:hAnsiTheme="minorHAnsi"/>
          <w:szCs w:val="24"/>
          <w:lang w:val="pl-PL"/>
        </w:rPr>
        <w:t xml:space="preserve"> Konsultacje społeczne prowadzone były poprzez protokołowane otwarte spotkania</w:t>
      </w:r>
      <w:r w:rsidR="0019456C">
        <w:rPr>
          <w:rFonts w:asciiTheme="minorHAnsi" w:hAnsiTheme="minorHAnsi"/>
          <w:szCs w:val="24"/>
          <w:lang w:val="pl-PL"/>
        </w:rPr>
        <w:t xml:space="preserve"> </w:t>
      </w:r>
      <w:r w:rsidRPr="0044672F">
        <w:rPr>
          <w:rFonts w:asciiTheme="minorHAnsi" w:hAnsiTheme="minorHAnsi"/>
          <w:szCs w:val="24"/>
          <w:lang w:val="pl-PL"/>
        </w:rPr>
        <w:t>z mieszkańcami</w:t>
      </w:r>
      <w:r w:rsidR="00B8359C" w:rsidRPr="0044672F">
        <w:rPr>
          <w:rFonts w:asciiTheme="minorHAnsi" w:hAnsiTheme="minorHAnsi"/>
          <w:szCs w:val="24"/>
          <w:lang w:val="pl-PL"/>
        </w:rPr>
        <w:t>,</w:t>
      </w:r>
      <w:r w:rsidRPr="0044672F">
        <w:rPr>
          <w:rFonts w:asciiTheme="minorHAnsi" w:hAnsiTheme="minorHAnsi"/>
          <w:szCs w:val="24"/>
          <w:lang w:val="pl-PL"/>
        </w:rPr>
        <w:t xml:space="preserve"> zorganizowane w dniu 3 listopada 2022 r. oraz zbieranie uwag i opinii w formie pisemnej  w terminie  od dnia 31 października 2022 r. do dnia 15 listopada 2022 r.</w:t>
      </w:r>
    </w:p>
    <w:p w:rsidR="00E322F9" w:rsidRPr="0044672F" w:rsidRDefault="00E47E9D" w:rsidP="0019456C">
      <w:pPr>
        <w:spacing w:after="0" w:line="307" w:lineRule="auto"/>
        <w:ind w:left="17" w:right="11" w:firstLine="703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szCs w:val="24"/>
          <w:lang w:val="pl-PL"/>
        </w:rPr>
        <w:t xml:space="preserve"> W ramach konsultacji dotyczących zmiany urzędowego rodzaju miejscowości  Piotrów opinię wyraziło 20 mieszkańców, w tym w formie formularzy konsultacyjnych 9 osób poparło zmianę  rodzaju miejscowości Piotrów ustalonej urzędowo jako przysiółek wsi Klementynów na Piotrów rodzaj miejscowości wieś. Wszyscy uczestnicy spotkania - 11 osób poparło zmianę rodzaju miejscowości Piotrów ustalonej urzędowo jako przysiółek wsi Klementynów na Piotrów rodzaj miejscowości wieś.</w:t>
      </w:r>
      <w:r w:rsidR="00B8359C" w:rsidRPr="0044672F">
        <w:rPr>
          <w:rFonts w:asciiTheme="minorHAnsi" w:hAnsiTheme="minorHAnsi"/>
          <w:szCs w:val="24"/>
          <w:lang w:val="pl-PL"/>
        </w:rPr>
        <w:t xml:space="preserve"> </w:t>
      </w:r>
      <w:r w:rsidR="004A6264" w:rsidRPr="0044672F">
        <w:rPr>
          <w:rFonts w:asciiTheme="minorHAnsi" w:hAnsiTheme="minorHAnsi"/>
          <w:szCs w:val="24"/>
          <w:lang w:val="pl-PL"/>
        </w:rPr>
        <w:t>W ramach konsultacji dotyczących zmiany urzędowego rodzaju miejscowości Karolinów opinię wyraziło 27 mieszkańców, w tym w formie formularzy konsultacyjnych 21 osób poparło zmianę  rodzaju miejscowości Karolinów ustalonej urzędowo jako przysiółek wsi Bilska Wola na Karolinów rodzaj miejscowości wieś. Spośród 6 uczestników spotkania 5 osób poparło zmianę,</w:t>
      </w:r>
      <w:r w:rsidR="00B8359C" w:rsidRPr="0044672F">
        <w:rPr>
          <w:rFonts w:asciiTheme="minorHAnsi" w:hAnsiTheme="minorHAnsi"/>
          <w:szCs w:val="24"/>
          <w:lang w:val="pl-PL"/>
        </w:rPr>
        <w:t xml:space="preserve"> </w:t>
      </w:r>
      <w:r w:rsidR="004A6264" w:rsidRPr="0044672F">
        <w:rPr>
          <w:rFonts w:asciiTheme="minorHAnsi" w:hAnsiTheme="minorHAnsi"/>
          <w:szCs w:val="24"/>
          <w:lang w:val="pl-PL"/>
        </w:rPr>
        <w:t>a 1 osoba wstrzymała się od głosu. W ramach konsultacji dotyczących zmiany urzędowego rodzaju miejscowości Winduga opinię wyraziło 7 mieszkańców,  w tym w formie formularzy konsultacyjnych 2 osoby poparły zmianę  rodzaju miejscowości Winduga ustalonej urzędowo jako przysiółek wsi Klementynów na Winduga rodzaj miejscowości osada. Wszyscy uczestnicy spotkania -  5 osób poparło zmianę rodzaju miejscowości Winduga ustalonej urzędowo jako przysiółek wsi Klementynów na Winduga rodzaj miejscowości osada.</w:t>
      </w:r>
      <w:r w:rsidR="00B8359C" w:rsidRPr="0044672F">
        <w:rPr>
          <w:rFonts w:asciiTheme="minorHAnsi" w:hAnsiTheme="minorHAnsi"/>
          <w:szCs w:val="24"/>
          <w:lang w:val="pl-PL"/>
        </w:rPr>
        <w:t xml:space="preserve"> </w:t>
      </w:r>
      <w:r w:rsidR="004A6264" w:rsidRPr="0044672F">
        <w:rPr>
          <w:rFonts w:asciiTheme="minorHAnsi" w:hAnsiTheme="minorHAnsi"/>
          <w:szCs w:val="24"/>
          <w:lang w:val="pl-PL"/>
        </w:rPr>
        <w:t>Podsumowując wyniki konsultacji należy stwierdzić, iż mieszkańcy biorący udział</w:t>
      </w:r>
      <w:r w:rsidR="0019456C">
        <w:rPr>
          <w:rFonts w:asciiTheme="minorHAnsi" w:hAnsiTheme="minorHAnsi"/>
          <w:szCs w:val="24"/>
          <w:lang w:val="pl-PL"/>
        </w:rPr>
        <w:t xml:space="preserve"> </w:t>
      </w:r>
      <w:r w:rsidR="004A6264" w:rsidRPr="0044672F">
        <w:rPr>
          <w:rFonts w:asciiTheme="minorHAnsi" w:hAnsiTheme="minorHAnsi"/>
          <w:szCs w:val="24"/>
          <w:lang w:val="pl-PL"/>
        </w:rPr>
        <w:t>w konsultacjach niemalże jednogłośnie opowiedzieli się za zmianą urzędowych rodzajów miejscowości Piotrów ustalonej urzędowo jako przysiółek wsi Klementynów na Piotrów rodzaj miejscowości wieś,</w:t>
      </w:r>
      <w:r w:rsidR="00B8359C" w:rsidRPr="0044672F">
        <w:rPr>
          <w:rFonts w:asciiTheme="minorHAnsi" w:hAnsiTheme="minorHAnsi"/>
          <w:szCs w:val="24"/>
          <w:lang w:val="pl-PL"/>
        </w:rPr>
        <w:t xml:space="preserve"> </w:t>
      </w:r>
      <w:r w:rsidR="004A6264" w:rsidRPr="0044672F">
        <w:rPr>
          <w:rFonts w:asciiTheme="minorHAnsi" w:hAnsiTheme="minorHAnsi"/>
          <w:szCs w:val="24"/>
          <w:lang w:val="pl-PL"/>
        </w:rPr>
        <w:t>Karolinów ustalonej urzędowo jako przysiółek wsi Bilska Wola na Karolinów rodzaj miejscowości wieś i Winduga ustalonej urzędowo jako przysiółek wsi Klementynów na Winduga rodzaj miejscowości osada.</w:t>
      </w:r>
      <w:r w:rsidR="00B8359C" w:rsidRPr="0044672F">
        <w:rPr>
          <w:rFonts w:asciiTheme="minorHAnsi" w:hAnsiTheme="minorHAnsi"/>
          <w:lang w:val="pl-PL"/>
        </w:rPr>
        <w:t xml:space="preserve"> </w:t>
      </w:r>
      <w:r w:rsidR="004A6264" w:rsidRPr="0044672F">
        <w:rPr>
          <w:rFonts w:asciiTheme="minorHAnsi" w:hAnsiTheme="minorHAnsi"/>
          <w:lang w:val="pl-PL"/>
        </w:rPr>
        <w:t xml:space="preserve">Zgodnie z art. 8 ust. 4 pkt 4 ustawy z dnia 29 sierpnia 2003 r. o urzędowych nazwach miejscowości i obiektów fizjograficznych Burmistrz Sulejowa zwrócił się do Starosty </w:t>
      </w:r>
      <w:r w:rsidR="00E322F9" w:rsidRPr="0044672F">
        <w:rPr>
          <w:rFonts w:asciiTheme="minorHAnsi" w:hAnsiTheme="minorHAnsi"/>
          <w:lang w:val="pl-PL"/>
        </w:rPr>
        <w:t>Powiatu Piotrkowskiego</w:t>
      </w:r>
      <w:r w:rsidR="00B8359C" w:rsidRPr="0044672F">
        <w:rPr>
          <w:rFonts w:asciiTheme="minorHAnsi" w:hAnsiTheme="minorHAnsi"/>
          <w:lang w:val="pl-PL"/>
        </w:rPr>
        <w:t>:</w:t>
      </w:r>
      <w:r w:rsidR="00E322F9" w:rsidRPr="0044672F">
        <w:rPr>
          <w:rFonts w:asciiTheme="minorHAnsi" w:hAnsiTheme="minorHAnsi"/>
          <w:lang w:val="pl-PL"/>
        </w:rPr>
        <w:t xml:space="preserve"> </w:t>
      </w:r>
    </w:p>
    <w:p w:rsidR="00A51202" w:rsidRPr="0044672F" w:rsidRDefault="00E322F9">
      <w:pPr>
        <w:ind w:left="269" w:right="49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>1) pismem z dnia 28 listopada 2022r. znak: GR.0113.1.2022 o wydanie opinii w sprawie zmiany rodzaju miejscowości Piotrów ( data złożenia:  30 listopada 2022r.),</w:t>
      </w:r>
    </w:p>
    <w:p w:rsidR="00E322F9" w:rsidRPr="0044672F" w:rsidRDefault="00E322F9" w:rsidP="00E322F9">
      <w:pPr>
        <w:ind w:left="269" w:right="49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lastRenderedPageBreak/>
        <w:t>2) pismem z dnia 28 listopada 2022r. znak: GR.0113.2.2022 o wydanie opinii w sprawie zmiany rodzaju miejscowości Karolinów ( data złożenia:  30 listopada 2022r.),</w:t>
      </w:r>
    </w:p>
    <w:p w:rsidR="0019456C" w:rsidRPr="0044672F" w:rsidRDefault="00E322F9" w:rsidP="0019456C">
      <w:pPr>
        <w:ind w:left="269" w:right="49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>3) pismem z dnia 28 listopada 2022r. znak: GR.0113.3.2022 o wydanie opinii w sprawie zmiany rodzaju miejscowości Winduga ( data złożenia:  30 listopada 2022r.).</w:t>
      </w:r>
    </w:p>
    <w:p w:rsidR="0019456C" w:rsidRPr="0044672F" w:rsidRDefault="00E322F9" w:rsidP="0019456C">
      <w:pPr>
        <w:ind w:right="49" w:firstLine="0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 xml:space="preserve"> Starosta Powiatu Piotrkowskiego </w:t>
      </w:r>
      <w:r w:rsidR="00937E42" w:rsidRPr="0044672F">
        <w:rPr>
          <w:rFonts w:asciiTheme="minorHAnsi" w:hAnsiTheme="minorHAnsi"/>
          <w:lang w:val="pl-PL"/>
        </w:rPr>
        <w:t xml:space="preserve">do chwili obecnej </w:t>
      </w:r>
      <w:r w:rsidRPr="0044672F">
        <w:rPr>
          <w:rFonts w:asciiTheme="minorHAnsi" w:hAnsiTheme="minorHAnsi"/>
          <w:lang w:val="pl-PL"/>
        </w:rPr>
        <w:t xml:space="preserve">nie wydał opinii w przedmiotowych sprawach. Stosownie do art. 8 ust. 5 pkt 2 </w:t>
      </w:r>
      <w:r w:rsidR="00937E42" w:rsidRPr="0044672F">
        <w:rPr>
          <w:rFonts w:asciiTheme="minorHAnsi" w:hAnsiTheme="minorHAnsi"/>
          <w:lang w:val="pl-PL"/>
        </w:rPr>
        <w:t>ustawy z dnia 29 sierpnia 2003 r. o urzędowych nazwach miejscowości i obiektów fizjograficznych wymóg zasięgnięcia opinii uznaje się za spełniony</w:t>
      </w:r>
      <w:r w:rsidR="0019456C">
        <w:rPr>
          <w:rFonts w:asciiTheme="minorHAnsi" w:hAnsiTheme="minorHAnsi"/>
          <w:lang w:val="pl-PL"/>
        </w:rPr>
        <w:t xml:space="preserve"> </w:t>
      </w:r>
      <w:r w:rsidRPr="0044672F">
        <w:rPr>
          <w:rFonts w:asciiTheme="minorHAnsi" w:hAnsiTheme="minorHAnsi"/>
          <w:lang w:val="pl-PL"/>
        </w:rPr>
        <w:t>w przypadku niewyrażenia opinii, o których mowa w ust. 4 pkt 2 i 4 w terminie 30 dni od dnia otrzymania wystąpienia o opinię</w:t>
      </w:r>
      <w:r w:rsidR="00937E42" w:rsidRPr="0044672F">
        <w:rPr>
          <w:rFonts w:asciiTheme="minorHAnsi" w:hAnsiTheme="minorHAnsi"/>
          <w:lang w:val="pl-PL"/>
        </w:rPr>
        <w:t>. Jednocześnie, mając na względzie  art. 8 ust. 4 pkt 6 ustawy z dnia 29 sierpnia 2003 r.</w:t>
      </w:r>
      <w:r w:rsidR="00B8359C" w:rsidRPr="0044672F">
        <w:rPr>
          <w:rFonts w:asciiTheme="minorHAnsi" w:hAnsiTheme="minorHAnsi"/>
          <w:lang w:val="pl-PL"/>
        </w:rPr>
        <w:t xml:space="preserve"> </w:t>
      </w:r>
      <w:r w:rsidR="00937E42" w:rsidRPr="0044672F">
        <w:rPr>
          <w:rFonts w:asciiTheme="minorHAnsi" w:hAnsiTheme="minorHAnsi"/>
          <w:lang w:val="pl-PL"/>
        </w:rPr>
        <w:t xml:space="preserve">o urzędowych nazwach miejscowości i obiektów fizjograficznych </w:t>
      </w:r>
      <w:r w:rsidR="0086117C" w:rsidRPr="0044672F">
        <w:rPr>
          <w:rFonts w:asciiTheme="minorHAnsi" w:hAnsiTheme="minorHAnsi"/>
          <w:lang w:val="pl-PL"/>
        </w:rPr>
        <w:t xml:space="preserve">należy podnieść, iż nie przewiduje się kosztów finansowych z powodu zmiany urzędowych rodzajów miejscowości:  Piotrów </w:t>
      </w:r>
      <w:r w:rsidR="0086117C" w:rsidRPr="0044672F">
        <w:rPr>
          <w:rFonts w:asciiTheme="minorHAnsi" w:hAnsiTheme="minorHAnsi"/>
          <w:szCs w:val="24"/>
          <w:lang w:val="pl-PL"/>
        </w:rPr>
        <w:t xml:space="preserve">ustalonej urzędowo jako przysiółek wsi Klementynów na Piotrów rodzaj miejscowości wieś, </w:t>
      </w:r>
      <w:r w:rsidR="0086117C" w:rsidRPr="0044672F">
        <w:rPr>
          <w:rFonts w:asciiTheme="minorHAnsi" w:hAnsiTheme="minorHAnsi"/>
          <w:lang w:val="pl-PL"/>
        </w:rPr>
        <w:t xml:space="preserve">Karolinów </w:t>
      </w:r>
      <w:r w:rsidR="0086117C" w:rsidRPr="0044672F">
        <w:rPr>
          <w:rFonts w:asciiTheme="minorHAnsi" w:hAnsiTheme="minorHAnsi"/>
          <w:szCs w:val="24"/>
          <w:lang w:val="pl-PL"/>
        </w:rPr>
        <w:t>ustalonej urzędowo jako przysiółek wsi Bilska Wola na Karolinów rodzaj miejscowości wieś</w:t>
      </w:r>
      <w:r w:rsidR="0019456C">
        <w:rPr>
          <w:rFonts w:asciiTheme="minorHAnsi" w:hAnsiTheme="minorHAnsi"/>
          <w:szCs w:val="24"/>
          <w:lang w:val="pl-PL"/>
        </w:rPr>
        <w:t xml:space="preserve"> </w:t>
      </w:r>
      <w:r w:rsidR="0086117C" w:rsidRPr="0044672F">
        <w:rPr>
          <w:rFonts w:asciiTheme="minorHAnsi" w:hAnsiTheme="minorHAnsi"/>
          <w:lang w:val="pl-PL"/>
        </w:rPr>
        <w:t>i Winduga</w:t>
      </w:r>
      <w:r w:rsidR="0086117C" w:rsidRPr="0044672F">
        <w:rPr>
          <w:rFonts w:asciiTheme="minorHAnsi" w:hAnsiTheme="minorHAnsi"/>
          <w:szCs w:val="24"/>
          <w:lang w:val="pl-PL"/>
        </w:rPr>
        <w:t xml:space="preserve"> ustalonej urzędowo jako przysiółek wsi Klementynów na Winduga rodzaj miejscowości osada</w:t>
      </w:r>
      <w:r w:rsidR="0086117C" w:rsidRPr="0044672F">
        <w:rPr>
          <w:rFonts w:asciiTheme="minorHAnsi" w:hAnsiTheme="minorHAnsi"/>
          <w:lang w:val="pl-PL"/>
        </w:rPr>
        <w:t xml:space="preserve"> .</w:t>
      </w:r>
    </w:p>
    <w:p w:rsidR="0019456C" w:rsidRDefault="0086117C" w:rsidP="0019456C">
      <w:pPr>
        <w:ind w:right="49" w:firstLine="0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 xml:space="preserve"> </w:t>
      </w:r>
      <w:r w:rsidR="00AC073D" w:rsidRPr="0044672F">
        <w:rPr>
          <w:rFonts w:asciiTheme="minorHAnsi" w:hAnsiTheme="minorHAnsi"/>
          <w:lang w:val="pl-PL"/>
        </w:rPr>
        <w:t>Wobec powyższego mając na uwadze potrzebę do</w:t>
      </w:r>
      <w:r w:rsidR="009C3711" w:rsidRPr="0044672F">
        <w:rPr>
          <w:rFonts w:asciiTheme="minorHAnsi" w:hAnsiTheme="minorHAnsi"/>
          <w:lang w:val="pl-PL"/>
        </w:rPr>
        <w:t>prowadzenia danych zawartych</w:t>
      </w:r>
      <w:r w:rsidR="0019456C">
        <w:rPr>
          <w:rFonts w:asciiTheme="minorHAnsi" w:hAnsiTheme="minorHAnsi"/>
          <w:lang w:val="pl-PL"/>
        </w:rPr>
        <w:t xml:space="preserve"> </w:t>
      </w:r>
      <w:r w:rsidR="009C3711" w:rsidRPr="0044672F">
        <w:rPr>
          <w:rFonts w:asciiTheme="minorHAnsi" w:hAnsiTheme="minorHAnsi"/>
          <w:lang w:val="pl-PL"/>
        </w:rPr>
        <w:t>w w</w:t>
      </w:r>
      <w:r w:rsidR="00AC073D" w:rsidRPr="0044672F">
        <w:rPr>
          <w:rFonts w:asciiTheme="minorHAnsi" w:hAnsiTheme="minorHAnsi"/>
          <w:lang w:val="pl-PL"/>
        </w:rPr>
        <w:t>ykazie urzędowych nazw miejscowości i ich części do zgodności ze sta</w:t>
      </w:r>
      <w:r w:rsidR="005940E1" w:rsidRPr="0044672F">
        <w:rPr>
          <w:rFonts w:asciiTheme="minorHAnsi" w:hAnsiTheme="minorHAnsi"/>
          <w:lang w:val="pl-PL"/>
        </w:rPr>
        <w:t xml:space="preserve">nem faktycznym Rada </w:t>
      </w:r>
      <w:r w:rsidRPr="0044672F">
        <w:rPr>
          <w:rFonts w:asciiTheme="minorHAnsi" w:hAnsiTheme="minorHAnsi"/>
          <w:lang w:val="pl-PL"/>
        </w:rPr>
        <w:t xml:space="preserve">Miejska w Sulejowie </w:t>
      </w:r>
      <w:r w:rsidR="00AC073D" w:rsidRPr="0044672F">
        <w:rPr>
          <w:rFonts w:asciiTheme="minorHAnsi" w:hAnsiTheme="minorHAnsi"/>
          <w:lang w:val="pl-PL"/>
        </w:rPr>
        <w:t>wnosi jak na wstępie.</w:t>
      </w:r>
    </w:p>
    <w:p w:rsidR="00561315" w:rsidRPr="0044672F" w:rsidRDefault="00AC073D" w:rsidP="0019456C">
      <w:pPr>
        <w:ind w:right="49" w:firstLine="0"/>
        <w:rPr>
          <w:rFonts w:asciiTheme="minorHAnsi" w:hAnsiTheme="minorHAnsi"/>
          <w:lang w:val="pl-PL"/>
        </w:rPr>
      </w:pPr>
      <w:r w:rsidRPr="0044672F">
        <w:rPr>
          <w:rFonts w:asciiTheme="minorHAnsi" w:eastAsia="Arial" w:hAnsiTheme="minorHAnsi" w:cs="Arial"/>
          <w:sz w:val="20"/>
          <w:lang w:val="pl-PL"/>
        </w:rPr>
        <w:t xml:space="preserve"> </w:t>
      </w:r>
    </w:p>
    <w:p w:rsidR="00636DC5" w:rsidRPr="0044672F" w:rsidRDefault="00636DC5" w:rsidP="00636DC5">
      <w:pPr>
        <w:spacing w:after="90" w:line="265" w:lineRule="auto"/>
        <w:ind w:left="505" w:right="0" w:hanging="10"/>
        <w:jc w:val="left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b/>
          <w:lang w:val="pl-PL"/>
        </w:rPr>
        <w:t>Załączniki:</w:t>
      </w:r>
      <w:r w:rsidRPr="0044672F">
        <w:rPr>
          <w:rFonts w:asciiTheme="minorHAnsi" w:hAnsiTheme="minorHAnsi"/>
          <w:lang w:val="pl-PL"/>
        </w:rPr>
        <w:t xml:space="preserve"> </w:t>
      </w:r>
    </w:p>
    <w:p w:rsidR="00636DC5" w:rsidRPr="0044672F" w:rsidRDefault="00636DC5" w:rsidP="00636DC5">
      <w:pPr>
        <w:numPr>
          <w:ilvl w:val="0"/>
          <w:numId w:val="4"/>
        </w:numPr>
        <w:spacing w:after="108" w:line="249" w:lineRule="auto"/>
        <w:ind w:right="119" w:firstLine="217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 xml:space="preserve">Uchwała Rady </w:t>
      </w:r>
      <w:r w:rsidR="0086117C" w:rsidRPr="0044672F">
        <w:rPr>
          <w:rFonts w:asciiTheme="minorHAnsi" w:hAnsiTheme="minorHAnsi"/>
          <w:lang w:val="pl-PL"/>
        </w:rPr>
        <w:t xml:space="preserve">Miejskiej w Sulejowie </w:t>
      </w:r>
      <w:r w:rsidRPr="0044672F">
        <w:rPr>
          <w:rFonts w:asciiTheme="minorHAnsi" w:hAnsiTheme="minorHAnsi"/>
          <w:lang w:val="pl-PL"/>
        </w:rPr>
        <w:t xml:space="preserve">Nr </w:t>
      </w:r>
      <w:r w:rsidR="00CC1A7B">
        <w:rPr>
          <w:rFonts w:asciiTheme="minorHAnsi" w:hAnsiTheme="minorHAnsi"/>
          <w:lang w:val="pl-PL"/>
        </w:rPr>
        <w:t>LIX/519/2023</w:t>
      </w:r>
      <w:r w:rsidRPr="0044672F">
        <w:rPr>
          <w:rFonts w:asciiTheme="minorHAnsi" w:hAnsiTheme="minorHAnsi"/>
          <w:color w:val="FF6600"/>
          <w:lang w:val="pl-PL"/>
        </w:rPr>
        <w:t xml:space="preserve"> </w:t>
      </w:r>
      <w:r w:rsidRPr="0044672F">
        <w:rPr>
          <w:rFonts w:asciiTheme="minorHAnsi" w:hAnsiTheme="minorHAnsi"/>
          <w:lang w:val="pl-PL"/>
        </w:rPr>
        <w:t xml:space="preserve">z dnia </w:t>
      </w:r>
      <w:r w:rsidR="00CC1A7B">
        <w:rPr>
          <w:rFonts w:asciiTheme="minorHAnsi" w:hAnsiTheme="minorHAnsi"/>
          <w:lang w:val="pl-PL"/>
        </w:rPr>
        <w:t xml:space="preserve">27 lutego </w:t>
      </w:r>
      <w:r w:rsidRPr="0044672F">
        <w:rPr>
          <w:rFonts w:asciiTheme="minorHAnsi" w:hAnsiTheme="minorHAnsi"/>
          <w:lang w:val="pl-PL"/>
        </w:rPr>
        <w:t>202</w:t>
      </w:r>
      <w:r w:rsidR="0086117C" w:rsidRPr="0044672F">
        <w:rPr>
          <w:rFonts w:asciiTheme="minorHAnsi" w:hAnsiTheme="minorHAnsi"/>
          <w:lang w:val="pl-PL"/>
        </w:rPr>
        <w:t>3</w:t>
      </w:r>
      <w:r w:rsidRPr="0044672F">
        <w:rPr>
          <w:rFonts w:asciiTheme="minorHAnsi" w:hAnsiTheme="minorHAnsi"/>
          <w:lang w:val="pl-PL"/>
        </w:rPr>
        <w:t xml:space="preserve"> r. w sprawie wystąpienia z wnioskiem do Ministra Spraw Wewnętrznych i Administracji o zmianę urzędow</w:t>
      </w:r>
      <w:r w:rsidR="0086117C" w:rsidRPr="0044672F">
        <w:rPr>
          <w:rFonts w:asciiTheme="minorHAnsi" w:hAnsiTheme="minorHAnsi"/>
          <w:lang w:val="pl-PL"/>
        </w:rPr>
        <w:t xml:space="preserve">ych </w:t>
      </w:r>
      <w:r w:rsidR="00CA4353" w:rsidRPr="0044672F">
        <w:rPr>
          <w:rFonts w:asciiTheme="minorHAnsi" w:hAnsiTheme="minorHAnsi"/>
          <w:lang w:val="pl-PL"/>
        </w:rPr>
        <w:t>rodzaj</w:t>
      </w:r>
      <w:r w:rsidR="0086117C" w:rsidRPr="0044672F">
        <w:rPr>
          <w:rFonts w:asciiTheme="minorHAnsi" w:hAnsiTheme="minorHAnsi"/>
          <w:lang w:val="pl-PL"/>
        </w:rPr>
        <w:t>ów miejscowości na terenie Gminy Sulejów</w:t>
      </w:r>
    </w:p>
    <w:p w:rsidR="00636DC5" w:rsidRPr="0044672F" w:rsidRDefault="00636DC5" w:rsidP="00636DC5">
      <w:pPr>
        <w:numPr>
          <w:ilvl w:val="0"/>
          <w:numId w:val="4"/>
        </w:numPr>
        <w:spacing w:after="108" w:line="249" w:lineRule="auto"/>
        <w:ind w:right="119" w:firstLine="217"/>
        <w:rPr>
          <w:rFonts w:asciiTheme="minorHAnsi" w:hAnsiTheme="minorHAnsi"/>
          <w:lang w:val="pl-PL"/>
        </w:rPr>
      </w:pPr>
      <w:r w:rsidRPr="0044672F">
        <w:rPr>
          <w:rFonts w:asciiTheme="minorHAnsi" w:hAnsiTheme="minorHAnsi"/>
          <w:lang w:val="pl-PL"/>
        </w:rPr>
        <w:t xml:space="preserve">Mapy topograficzne z zaznaczonym obszarem miejscowości </w:t>
      </w:r>
    </w:p>
    <w:p w:rsidR="00636DC5" w:rsidRPr="0044672F" w:rsidRDefault="00636DC5" w:rsidP="00636DC5">
      <w:pPr>
        <w:numPr>
          <w:ilvl w:val="0"/>
          <w:numId w:val="4"/>
        </w:numPr>
        <w:spacing w:after="108" w:line="249" w:lineRule="auto"/>
        <w:ind w:right="119" w:firstLine="217"/>
        <w:rPr>
          <w:rFonts w:asciiTheme="minorHAnsi" w:hAnsiTheme="minorHAnsi"/>
        </w:rPr>
      </w:pPr>
      <w:r w:rsidRPr="0044672F">
        <w:rPr>
          <w:rFonts w:asciiTheme="minorHAnsi" w:hAnsiTheme="minorHAnsi"/>
        </w:rPr>
        <w:t>R</w:t>
      </w:r>
      <w:r w:rsidR="0086117C" w:rsidRPr="0044672F">
        <w:rPr>
          <w:rFonts w:asciiTheme="minorHAnsi" w:hAnsiTheme="minorHAnsi"/>
        </w:rPr>
        <w:t xml:space="preserve">aport </w:t>
      </w:r>
      <w:r w:rsidRPr="0044672F">
        <w:rPr>
          <w:rFonts w:asciiTheme="minorHAnsi" w:hAnsiTheme="minorHAnsi"/>
        </w:rPr>
        <w:t xml:space="preserve">z konsultacji </w:t>
      </w:r>
      <w:r w:rsidR="0086117C" w:rsidRPr="0044672F">
        <w:rPr>
          <w:rFonts w:asciiTheme="minorHAnsi" w:hAnsiTheme="minorHAnsi"/>
        </w:rPr>
        <w:t>w sprawie zmiany urzędowego rodzaju miejscowości Piotrów</w:t>
      </w:r>
    </w:p>
    <w:p w:rsidR="0086117C" w:rsidRPr="0044672F" w:rsidRDefault="0086117C" w:rsidP="00636DC5">
      <w:pPr>
        <w:numPr>
          <w:ilvl w:val="0"/>
          <w:numId w:val="4"/>
        </w:numPr>
        <w:spacing w:after="108" w:line="249" w:lineRule="auto"/>
        <w:ind w:right="119" w:firstLine="217"/>
        <w:rPr>
          <w:rFonts w:asciiTheme="minorHAnsi" w:hAnsiTheme="minorHAnsi"/>
        </w:rPr>
      </w:pPr>
      <w:r w:rsidRPr="0044672F">
        <w:rPr>
          <w:rFonts w:asciiTheme="minorHAnsi" w:hAnsiTheme="minorHAnsi"/>
        </w:rPr>
        <w:t>Raport z konsultacji w sprawie zmiany urzędowego rodzaju miejscowości Karolinów</w:t>
      </w:r>
    </w:p>
    <w:p w:rsidR="0086117C" w:rsidRPr="0044672F" w:rsidRDefault="0086117C" w:rsidP="00636DC5">
      <w:pPr>
        <w:numPr>
          <w:ilvl w:val="0"/>
          <w:numId w:val="4"/>
        </w:numPr>
        <w:spacing w:after="108" w:line="249" w:lineRule="auto"/>
        <w:ind w:right="119" w:firstLine="217"/>
        <w:rPr>
          <w:rFonts w:asciiTheme="minorHAnsi" w:hAnsiTheme="minorHAnsi"/>
        </w:rPr>
      </w:pPr>
      <w:r w:rsidRPr="0044672F">
        <w:rPr>
          <w:rFonts w:asciiTheme="minorHAnsi" w:hAnsiTheme="minorHAnsi"/>
        </w:rPr>
        <w:t xml:space="preserve">Raport z konsultacji w sprawie zmiany urzędowego rodzaju miejscowości Winduga </w:t>
      </w:r>
    </w:p>
    <w:p w:rsidR="0086117C" w:rsidRDefault="0086117C" w:rsidP="002B0E02">
      <w:pPr>
        <w:numPr>
          <w:ilvl w:val="0"/>
          <w:numId w:val="4"/>
        </w:numPr>
        <w:spacing w:after="0" w:line="250" w:lineRule="auto"/>
        <w:ind w:left="606" w:right="119" w:firstLine="0"/>
        <w:rPr>
          <w:rFonts w:asciiTheme="minorHAnsi" w:hAnsiTheme="minorHAnsi"/>
        </w:rPr>
      </w:pPr>
      <w:r w:rsidRPr="0019456C">
        <w:rPr>
          <w:rFonts w:asciiTheme="minorHAnsi" w:hAnsiTheme="minorHAnsi"/>
        </w:rPr>
        <w:t>Kopi</w:t>
      </w:r>
      <w:r w:rsidR="002B0E02" w:rsidRPr="0019456C">
        <w:rPr>
          <w:rFonts w:asciiTheme="minorHAnsi" w:hAnsiTheme="minorHAnsi"/>
        </w:rPr>
        <w:t>e</w:t>
      </w:r>
      <w:r w:rsidRPr="0019456C">
        <w:rPr>
          <w:rFonts w:asciiTheme="minorHAnsi" w:hAnsiTheme="minorHAnsi"/>
        </w:rPr>
        <w:t xml:space="preserve"> wniosk</w:t>
      </w:r>
      <w:r w:rsidR="002B0E02" w:rsidRPr="0019456C">
        <w:rPr>
          <w:rFonts w:asciiTheme="minorHAnsi" w:hAnsiTheme="minorHAnsi"/>
        </w:rPr>
        <w:t>ów</w:t>
      </w:r>
      <w:r w:rsidRPr="0019456C">
        <w:rPr>
          <w:rFonts w:asciiTheme="minorHAnsi" w:hAnsiTheme="minorHAnsi"/>
        </w:rPr>
        <w:t xml:space="preserve"> </w:t>
      </w:r>
      <w:r w:rsidR="002B0E02" w:rsidRPr="0019456C">
        <w:rPr>
          <w:rFonts w:asciiTheme="minorHAnsi" w:hAnsiTheme="minorHAnsi"/>
        </w:rPr>
        <w:t xml:space="preserve">do Starosty Powiatu Piotrkowskiego </w:t>
      </w:r>
      <w:r w:rsidRPr="0019456C">
        <w:rPr>
          <w:rFonts w:asciiTheme="minorHAnsi" w:hAnsiTheme="minorHAnsi"/>
        </w:rPr>
        <w:t>o wydanie opinii</w:t>
      </w:r>
      <w:r w:rsidR="0019456C" w:rsidRPr="0019456C">
        <w:rPr>
          <w:rFonts w:asciiTheme="minorHAnsi" w:hAnsiTheme="minorHAnsi"/>
        </w:rPr>
        <w:t xml:space="preserve"> </w:t>
      </w:r>
      <w:r w:rsidR="002B0E02" w:rsidRPr="0019456C">
        <w:rPr>
          <w:rFonts w:asciiTheme="minorHAnsi" w:hAnsiTheme="minorHAnsi"/>
        </w:rPr>
        <w:t>(znak: GR.0113.1.2022 z dnia 28.11.2022 r., znak:  GR.0113.2.2022</w:t>
      </w:r>
      <w:r w:rsidR="0019456C" w:rsidRPr="0019456C">
        <w:rPr>
          <w:rFonts w:asciiTheme="minorHAnsi" w:hAnsiTheme="minorHAnsi"/>
        </w:rPr>
        <w:t xml:space="preserve"> </w:t>
      </w:r>
      <w:r w:rsidR="002B0E02" w:rsidRPr="0019456C">
        <w:rPr>
          <w:rFonts w:asciiTheme="minorHAnsi" w:hAnsiTheme="minorHAnsi"/>
        </w:rPr>
        <w:t>z dnia 28.11.2022 r., znak: GR.0113.1.2022 z dnia 28.11.2022 r.)</w:t>
      </w:r>
      <w:r w:rsidR="00CC1A7B">
        <w:rPr>
          <w:rFonts w:asciiTheme="minorHAnsi" w:hAnsiTheme="minorHAnsi"/>
        </w:rPr>
        <w:t>.</w:t>
      </w:r>
    </w:p>
    <w:p w:rsidR="00CC1A7B" w:rsidRDefault="00CC1A7B" w:rsidP="00CC1A7B">
      <w:pPr>
        <w:spacing w:after="0" w:line="250" w:lineRule="auto"/>
        <w:ind w:left="606" w:right="119" w:firstLine="0"/>
        <w:rPr>
          <w:rFonts w:asciiTheme="minorHAnsi" w:hAnsiTheme="minorHAnsi"/>
        </w:rPr>
      </w:pPr>
    </w:p>
    <w:p w:rsidR="00CC1A7B" w:rsidRDefault="00CC1A7B" w:rsidP="00CC1A7B">
      <w:pPr>
        <w:spacing w:after="0" w:line="250" w:lineRule="auto"/>
        <w:ind w:left="606" w:right="11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Przewodniczący Rady </w:t>
      </w:r>
    </w:p>
    <w:p w:rsidR="00CC1A7B" w:rsidRDefault="00CC1A7B" w:rsidP="00CC1A7B">
      <w:pPr>
        <w:spacing w:after="0" w:line="250" w:lineRule="auto"/>
        <w:ind w:left="606" w:right="11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Bartosz Borkowski </w:t>
      </w:r>
      <w:bookmarkStart w:id="0" w:name="_GoBack"/>
      <w:bookmarkEnd w:id="0"/>
    </w:p>
    <w:sectPr w:rsidR="00CC1A7B">
      <w:footerReference w:type="even" r:id="rId7"/>
      <w:footerReference w:type="default" r:id="rId8"/>
      <w:footerReference w:type="first" r:id="rId9"/>
      <w:pgSz w:w="11906" w:h="16838"/>
      <w:pgMar w:top="993" w:right="1018" w:bottom="1561" w:left="1080" w:header="720" w:footer="5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23" w:rsidRDefault="00D57123">
      <w:pPr>
        <w:spacing w:after="0" w:line="240" w:lineRule="auto"/>
      </w:pPr>
      <w:r>
        <w:separator/>
      </w:r>
    </w:p>
  </w:endnote>
  <w:endnote w:type="continuationSeparator" w:id="0">
    <w:p w:rsidR="00D57123" w:rsidRDefault="00D57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15" w:rsidRDefault="00AC073D" w:rsidP="0019456C">
    <w:pPr>
      <w:spacing w:after="0" w:line="259" w:lineRule="auto"/>
      <w:ind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sz w:val="22"/>
      </w:rPr>
      <w:t xml:space="preserve"> z </w:t>
    </w:r>
    <w:r w:rsidR="00D57123">
      <w:rPr>
        <w:b/>
        <w:noProof/>
        <w:sz w:val="22"/>
      </w:rPr>
      <w:fldChar w:fldCharType="begin"/>
    </w:r>
    <w:r w:rsidR="00D57123">
      <w:rPr>
        <w:b/>
        <w:noProof/>
        <w:sz w:val="22"/>
      </w:rPr>
      <w:instrText xml:space="preserve"> NUMPAGES   \* MERGEFORMAT </w:instrText>
    </w:r>
    <w:r w:rsidR="00D57123">
      <w:rPr>
        <w:b/>
        <w:noProof/>
        <w:sz w:val="22"/>
      </w:rPr>
      <w:fldChar w:fldCharType="separate"/>
    </w:r>
    <w:r w:rsidR="002A51DC" w:rsidRPr="002A51DC">
      <w:rPr>
        <w:b/>
        <w:noProof/>
        <w:sz w:val="22"/>
      </w:rPr>
      <w:t>4</w:t>
    </w:r>
    <w:r w:rsidR="00D57123">
      <w:rPr>
        <w:b/>
        <w:noProof/>
        <w:sz w:val="22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15" w:rsidRDefault="00AC073D" w:rsidP="0019456C">
    <w:pPr>
      <w:spacing w:after="0" w:line="259" w:lineRule="auto"/>
      <w:ind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CC1A7B" w:rsidRPr="00CC1A7B">
      <w:rPr>
        <w:b/>
        <w:noProof/>
        <w:sz w:val="22"/>
      </w:rPr>
      <w:t>4</w:t>
    </w:r>
    <w:r>
      <w:rPr>
        <w:b/>
        <w:sz w:val="22"/>
      </w:rPr>
      <w:fldChar w:fldCharType="end"/>
    </w:r>
    <w:r>
      <w:rPr>
        <w:sz w:val="22"/>
      </w:rPr>
      <w:t xml:space="preserve"> z </w:t>
    </w:r>
    <w:r w:rsidR="00D57123">
      <w:rPr>
        <w:b/>
        <w:noProof/>
        <w:sz w:val="22"/>
      </w:rPr>
      <w:fldChar w:fldCharType="begin"/>
    </w:r>
    <w:r w:rsidR="00D57123">
      <w:rPr>
        <w:b/>
        <w:noProof/>
        <w:sz w:val="22"/>
      </w:rPr>
      <w:instrText xml:space="preserve"> NUMPAGES   \* MERGEFORMAT </w:instrText>
    </w:r>
    <w:r w:rsidR="00D57123">
      <w:rPr>
        <w:b/>
        <w:noProof/>
        <w:sz w:val="22"/>
      </w:rPr>
      <w:fldChar w:fldCharType="separate"/>
    </w:r>
    <w:r w:rsidR="00CC1A7B">
      <w:rPr>
        <w:b/>
        <w:noProof/>
        <w:sz w:val="22"/>
      </w:rPr>
      <w:t>4</w:t>
    </w:r>
    <w:r w:rsidR="00D57123">
      <w:rPr>
        <w:b/>
        <w:noProof/>
        <w:sz w:val="22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315" w:rsidRDefault="00AC073D">
    <w:pPr>
      <w:spacing w:after="0" w:line="259" w:lineRule="auto"/>
      <w:ind w:firstLine="0"/>
      <w:jc w:val="center"/>
    </w:pPr>
    <w:r>
      <w:rPr>
        <w:sz w:val="22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2"/>
      </w:rPr>
      <w:t>1</w:t>
    </w:r>
    <w:r>
      <w:rPr>
        <w:b/>
        <w:sz w:val="22"/>
      </w:rPr>
      <w:fldChar w:fldCharType="end"/>
    </w:r>
    <w:r>
      <w:rPr>
        <w:sz w:val="22"/>
      </w:rPr>
      <w:t xml:space="preserve"> z </w:t>
    </w:r>
    <w:r w:rsidR="00D57123">
      <w:rPr>
        <w:b/>
        <w:noProof/>
        <w:sz w:val="22"/>
      </w:rPr>
      <w:fldChar w:fldCharType="begin"/>
    </w:r>
    <w:r w:rsidR="00D57123">
      <w:rPr>
        <w:b/>
        <w:noProof/>
        <w:sz w:val="22"/>
      </w:rPr>
      <w:instrText xml:space="preserve"> NUMPAGES   \* MERGEFORMAT </w:instrText>
    </w:r>
    <w:r w:rsidR="00D57123">
      <w:rPr>
        <w:b/>
        <w:noProof/>
        <w:sz w:val="22"/>
      </w:rPr>
      <w:fldChar w:fldCharType="separate"/>
    </w:r>
    <w:r w:rsidR="002A51DC" w:rsidRPr="002A51DC">
      <w:rPr>
        <w:b/>
        <w:noProof/>
        <w:sz w:val="22"/>
      </w:rPr>
      <w:t>4</w:t>
    </w:r>
    <w:r w:rsidR="00D57123">
      <w:rPr>
        <w:b/>
        <w:noProof/>
        <w:sz w:val="22"/>
      </w:rPr>
      <w:fldChar w:fldCharType="end"/>
    </w:r>
    <w:r>
      <w:rPr>
        <w:sz w:val="22"/>
      </w:rPr>
      <w:t xml:space="preserve"> </w:t>
    </w:r>
  </w:p>
  <w:p w:rsidR="00561315" w:rsidRDefault="00AC073D">
    <w:pPr>
      <w:spacing w:after="0" w:line="259" w:lineRule="auto"/>
      <w:ind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23" w:rsidRDefault="00D57123">
      <w:pPr>
        <w:spacing w:after="0" w:line="240" w:lineRule="auto"/>
      </w:pPr>
      <w:r>
        <w:separator/>
      </w:r>
    </w:p>
  </w:footnote>
  <w:footnote w:type="continuationSeparator" w:id="0">
    <w:p w:rsidR="00D57123" w:rsidRDefault="00D57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23C7"/>
    <w:multiLevelType w:val="hybridMultilevel"/>
    <w:tmpl w:val="7F4AA908"/>
    <w:lvl w:ilvl="0" w:tplc="4C107132">
      <w:start w:val="1"/>
      <w:numFmt w:val="decimal"/>
      <w:lvlText w:val="%1)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E5718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C62A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4A2AA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261CC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DE09AE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E315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7A723C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2231E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74152"/>
    <w:multiLevelType w:val="hybridMultilevel"/>
    <w:tmpl w:val="4A4A4D72"/>
    <w:lvl w:ilvl="0" w:tplc="882C610E">
      <w:start w:val="1"/>
      <w:numFmt w:val="decimal"/>
      <w:lvlText w:val="%1)"/>
      <w:lvlJc w:val="left"/>
      <w:pPr>
        <w:ind w:left="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C68706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AD0A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638B8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826DBE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E2F30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E7C24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C97A2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9E310A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B7300"/>
    <w:multiLevelType w:val="hybridMultilevel"/>
    <w:tmpl w:val="1E064628"/>
    <w:lvl w:ilvl="0" w:tplc="D2F81016">
      <w:start w:val="1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969BBA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CE0CD0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A4D756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46A58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6CB42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0349E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007B36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0D0A6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5059F7"/>
    <w:multiLevelType w:val="hybridMultilevel"/>
    <w:tmpl w:val="355C5238"/>
    <w:lvl w:ilvl="0" w:tplc="C4988D08">
      <w:start w:val="1"/>
      <w:numFmt w:val="lowerRoman"/>
      <w:pStyle w:val="Nagwek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D41E5A">
      <w:start w:val="1"/>
      <w:numFmt w:val="lowerLetter"/>
      <w:lvlText w:val="%2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0AA2E8">
      <w:start w:val="1"/>
      <w:numFmt w:val="lowerRoman"/>
      <w:lvlText w:val="%3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664028">
      <w:start w:val="1"/>
      <w:numFmt w:val="decimal"/>
      <w:lvlText w:val="%4"/>
      <w:lvlJc w:val="left"/>
      <w:pPr>
        <w:ind w:left="7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738B0EC">
      <w:start w:val="1"/>
      <w:numFmt w:val="lowerLetter"/>
      <w:lvlText w:val="%5"/>
      <w:lvlJc w:val="left"/>
      <w:pPr>
        <w:ind w:left="8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122098">
      <w:start w:val="1"/>
      <w:numFmt w:val="lowerRoman"/>
      <w:lvlText w:val="%6"/>
      <w:lvlJc w:val="left"/>
      <w:pPr>
        <w:ind w:left="89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D0A263C">
      <w:start w:val="1"/>
      <w:numFmt w:val="decimal"/>
      <w:lvlText w:val="%7"/>
      <w:lvlJc w:val="left"/>
      <w:pPr>
        <w:ind w:left="9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562FD62">
      <w:start w:val="1"/>
      <w:numFmt w:val="lowerLetter"/>
      <w:lvlText w:val="%8"/>
      <w:lvlJc w:val="left"/>
      <w:pPr>
        <w:ind w:left="104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9DC0FFC">
      <w:start w:val="1"/>
      <w:numFmt w:val="lowerRoman"/>
      <w:lvlText w:val="%9"/>
      <w:lvlJc w:val="left"/>
      <w:pPr>
        <w:ind w:left="111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15"/>
    <w:rsid w:val="00033AAB"/>
    <w:rsid w:val="00036DFB"/>
    <w:rsid w:val="00103A63"/>
    <w:rsid w:val="00107B5F"/>
    <w:rsid w:val="00130F21"/>
    <w:rsid w:val="00140458"/>
    <w:rsid w:val="0019456C"/>
    <w:rsid w:val="0027304F"/>
    <w:rsid w:val="002A51DC"/>
    <w:rsid w:val="002B0E02"/>
    <w:rsid w:val="002B1644"/>
    <w:rsid w:val="002F6F88"/>
    <w:rsid w:val="003408C2"/>
    <w:rsid w:val="00381C10"/>
    <w:rsid w:val="00426F73"/>
    <w:rsid w:val="0044672F"/>
    <w:rsid w:val="004A6264"/>
    <w:rsid w:val="00561315"/>
    <w:rsid w:val="005940E1"/>
    <w:rsid w:val="005D6E16"/>
    <w:rsid w:val="00636DC5"/>
    <w:rsid w:val="006C6E0C"/>
    <w:rsid w:val="006F4D6B"/>
    <w:rsid w:val="00731CD7"/>
    <w:rsid w:val="00786DE4"/>
    <w:rsid w:val="0086026D"/>
    <w:rsid w:val="0086117C"/>
    <w:rsid w:val="00937E42"/>
    <w:rsid w:val="009C3711"/>
    <w:rsid w:val="009F4233"/>
    <w:rsid w:val="00A20798"/>
    <w:rsid w:val="00A51202"/>
    <w:rsid w:val="00AC073D"/>
    <w:rsid w:val="00B14DA9"/>
    <w:rsid w:val="00B56C4B"/>
    <w:rsid w:val="00B8359C"/>
    <w:rsid w:val="00C26765"/>
    <w:rsid w:val="00CA4353"/>
    <w:rsid w:val="00CB2BCD"/>
    <w:rsid w:val="00CC1A7B"/>
    <w:rsid w:val="00CD21D1"/>
    <w:rsid w:val="00D57123"/>
    <w:rsid w:val="00DA3965"/>
    <w:rsid w:val="00DB2ACD"/>
    <w:rsid w:val="00E322F9"/>
    <w:rsid w:val="00E47E9D"/>
    <w:rsid w:val="00E96924"/>
    <w:rsid w:val="00EB32D4"/>
    <w:rsid w:val="00EF0453"/>
    <w:rsid w:val="00F6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7EBAE6-F7DF-4164-AFEB-29C2A290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08" w:lineRule="auto"/>
      <w:ind w:right="60" w:firstLine="218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3"/>
      </w:numPr>
      <w:spacing w:line="259" w:lineRule="auto"/>
      <w:ind w:left="5031"/>
      <w:jc w:val="center"/>
      <w:outlineLvl w:val="0"/>
    </w:pPr>
    <w:rPr>
      <w:rFonts w:ascii="Times New Roman" w:hAnsi="Times New Roman"/>
      <w:b/>
      <w:color w:val="000000"/>
      <w:sz w:val="26"/>
      <w:szCs w:val="22"/>
      <w:lang w:val="en-US" w:eastAsia="en-US"/>
    </w:rPr>
  </w:style>
  <w:style w:type="paragraph" w:styleId="Nagwek2">
    <w:name w:val="heading 2"/>
    <w:next w:val="Normalny"/>
    <w:link w:val="Nagwek2Znak"/>
    <w:uiPriority w:val="9"/>
    <w:qFormat/>
    <w:pPr>
      <w:keepNext/>
      <w:keepLines/>
      <w:spacing w:after="96" w:line="259" w:lineRule="auto"/>
      <w:ind w:right="60"/>
      <w:jc w:val="center"/>
      <w:outlineLvl w:val="1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3AAB"/>
    <w:rPr>
      <w:rFonts w:ascii="Segoe UI" w:hAnsi="Segoe UI" w:cs="Segoe UI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podstawie art</vt:lpstr>
    </vt:vector>
  </TitlesOfParts>
  <Company/>
  <LinksUpToDate>false</LinksUpToDate>
  <CharactersWithSpaces>11332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podstawie art</dc:title>
  <dc:subject/>
  <dc:creator>Gmina</dc:creator>
  <cp:keywords/>
  <cp:lastModifiedBy>Elżbieta EP. Purgał</cp:lastModifiedBy>
  <cp:revision>2</cp:revision>
  <cp:lastPrinted>2023-02-09T12:05:00Z</cp:lastPrinted>
  <dcterms:created xsi:type="dcterms:W3CDTF">2023-02-28T14:55:00Z</dcterms:created>
  <dcterms:modified xsi:type="dcterms:W3CDTF">2023-02-28T14:55:00Z</dcterms:modified>
</cp:coreProperties>
</file>