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4" w:rsidRDefault="00494614" w:rsidP="00494614">
      <w:pPr>
        <w:autoSpaceDE w:val="0"/>
        <w:autoSpaceDN w:val="0"/>
        <w:spacing w:before="730" w:after="0" w:line="244" w:lineRule="exact"/>
        <w:ind w:left="4956" w:right="822" w:firstLine="708"/>
        <w:jc w:val="both"/>
      </w:pPr>
      <w:r>
        <w:rPr>
          <w:rFonts w:ascii="TimesNewRomanPSMT" w:eastAsia="TimesNewRomanPSMT" w:hAnsi="TimesNewRomanPSMT"/>
          <w:color w:val="000000"/>
        </w:rPr>
        <w:t xml:space="preserve">           Załąc</w:t>
      </w:r>
      <w:r w:rsidR="0000691F">
        <w:rPr>
          <w:rFonts w:ascii="TimesNewRomanPSMT" w:eastAsia="TimesNewRomanPSMT" w:hAnsi="TimesNewRomanPSMT"/>
          <w:color w:val="000000"/>
        </w:rPr>
        <w:t xml:space="preserve">znik </w:t>
      </w:r>
      <w:r w:rsidR="0000691F">
        <w:rPr>
          <w:rFonts w:ascii="TimesNewRomanPSMT" w:eastAsia="TimesNewRomanPSMT" w:hAnsi="TimesNewRomanPSMT"/>
          <w:color w:val="000000"/>
        </w:rPr>
        <w:br/>
        <w:t xml:space="preserve">                       do </w:t>
      </w:r>
      <w:r w:rsidR="005D5237">
        <w:rPr>
          <w:rFonts w:ascii="TimesNewRomanPSMT" w:eastAsia="TimesNewRomanPSMT" w:hAnsi="TimesNewRomanPSMT"/>
          <w:color w:val="000000"/>
        </w:rPr>
        <w:t>Zarządzenia Nr 182</w:t>
      </w:r>
      <w:r>
        <w:rPr>
          <w:rFonts w:ascii="TimesNewRomanPSMT" w:eastAsia="TimesNewRomanPSMT" w:hAnsi="TimesNewRomanPSMT"/>
          <w:color w:val="000000"/>
        </w:rPr>
        <w:t>/2023</w:t>
      </w:r>
      <w:r>
        <w:rPr>
          <w:rFonts w:ascii="TimesNewRomanPSMT" w:eastAsia="TimesNewRomanPSMT" w:hAnsi="TimesNewRomanPSMT"/>
          <w:color w:val="000000"/>
        </w:rPr>
        <w:br/>
        <w:t xml:space="preserve">     </w:t>
      </w:r>
      <w:r w:rsidR="005D5237">
        <w:rPr>
          <w:rFonts w:ascii="TimesNewRomanPSMT" w:eastAsia="TimesNewRomanPSMT" w:hAnsi="TimesNewRomanPSMT"/>
          <w:color w:val="000000"/>
        </w:rPr>
        <w:t xml:space="preserve">                  z dnia 01. 08.</w:t>
      </w:r>
      <w:r>
        <w:rPr>
          <w:rFonts w:ascii="TimesNewRomanPSMT" w:eastAsia="TimesNewRomanPSMT" w:hAnsi="TimesNewRomanPSMT"/>
          <w:color w:val="000000"/>
        </w:rPr>
        <w:t xml:space="preserve"> 2023 r.</w:t>
      </w:r>
    </w:p>
    <w:p w:rsidR="00494614" w:rsidRDefault="00494614" w:rsidP="00494614">
      <w:pPr>
        <w:autoSpaceDE w:val="0"/>
        <w:autoSpaceDN w:val="0"/>
        <w:spacing w:before="134" w:after="0" w:line="246" w:lineRule="exact"/>
        <w:ind w:left="5760" w:right="1796"/>
        <w:jc w:val="center"/>
      </w:pPr>
      <w:r>
        <w:rPr>
          <w:rFonts w:ascii="TimesNewRomanPSMT" w:eastAsia="TimesNewRomanPSMT" w:hAnsi="TimesNewRomanPSMT"/>
          <w:color w:val="000000"/>
        </w:rPr>
        <w:t xml:space="preserve">       </w:t>
      </w:r>
    </w:p>
    <w:p w:rsidR="00494614" w:rsidRDefault="00494614" w:rsidP="005D5237">
      <w:pPr>
        <w:tabs>
          <w:tab w:val="left" w:pos="936"/>
        </w:tabs>
        <w:autoSpaceDE w:val="0"/>
        <w:autoSpaceDN w:val="0"/>
        <w:spacing w:before="630" w:after="0" w:line="245" w:lineRule="auto"/>
        <w:ind w:left="802" w:right="576"/>
        <w:jc w:val="center"/>
      </w:pPr>
      <w:r>
        <w:rPr>
          <w:rFonts w:ascii="Times New Roman" w:eastAsia="Times New Roman" w:hAnsi="Times New Roman"/>
          <w:b/>
          <w:color w:val="000000"/>
        </w:rPr>
        <w:t xml:space="preserve">REGULAMIN NABORU WNIOSKÓW O UDZIELENIE DOTACJI I ZGŁOSZENIE DO </w:t>
      </w:r>
      <w:r>
        <w:tab/>
      </w:r>
      <w:r>
        <w:rPr>
          <w:rFonts w:ascii="Times New Roman" w:eastAsia="Times New Roman" w:hAnsi="Times New Roman"/>
          <w:b/>
          <w:color w:val="000000"/>
        </w:rPr>
        <w:t>DOFINANSOWANIA Z RZĄDOWEGO PROGRAMU ODBUDOWY ZABYTKÓW</w:t>
      </w:r>
      <w:r w:rsidR="005D5237">
        <w:rPr>
          <w:rFonts w:ascii="Times New Roman" w:eastAsia="Times New Roman" w:hAnsi="Times New Roman"/>
          <w:b/>
          <w:color w:val="000000"/>
        </w:rPr>
        <w:t xml:space="preserve"> EDYCJA</w:t>
      </w:r>
      <w:r w:rsidR="005D5237" w:rsidRPr="005D5237">
        <w:rPr>
          <w:rFonts w:ascii="Times New Roman" w:eastAsia="Times New Roman" w:hAnsi="Times New Roman"/>
          <w:b/>
          <w:color w:val="000000"/>
        </w:rPr>
        <w:t xml:space="preserve"> </w:t>
      </w:r>
      <w:r w:rsidR="005D5237">
        <w:rPr>
          <w:rFonts w:ascii="Times New Roman" w:eastAsia="Times New Roman" w:hAnsi="Times New Roman"/>
          <w:b/>
          <w:color w:val="000000"/>
        </w:rPr>
        <w:t>DRUGA</w:t>
      </w:r>
    </w:p>
    <w:p w:rsidR="00494614" w:rsidRDefault="00494614" w:rsidP="00494614">
      <w:pPr>
        <w:autoSpaceDE w:val="0"/>
        <w:autoSpaceDN w:val="0"/>
        <w:spacing w:before="128" w:after="0" w:line="245" w:lineRule="auto"/>
        <w:ind w:left="4032" w:right="4032"/>
        <w:jc w:val="center"/>
      </w:pPr>
      <w:r w:rsidRPr="0000691F">
        <w:rPr>
          <w:rFonts w:ascii="TimesNewRomanPSMT" w:eastAsia="TimesNewRomanPSMT" w:hAnsi="TimesNewRomanPSMT"/>
          <w:color w:val="000000"/>
        </w:rPr>
        <w:t xml:space="preserve">Rozdział 1 </w:t>
      </w:r>
      <w:r w:rsidRPr="0000691F">
        <w:rPr>
          <w:rFonts w:ascii="TimesNewRomanPSMT" w:eastAsia="TimesNewRomanPSMT" w:hAnsi="TimesNewRomanPSMT"/>
          <w:color w:val="000000"/>
        </w:rPr>
        <w:br/>
      </w:r>
      <w:r>
        <w:rPr>
          <w:rFonts w:ascii="Times New Roman" w:eastAsia="Times New Roman" w:hAnsi="Times New Roman"/>
          <w:b/>
          <w:color w:val="000000"/>
        </w:rPr>
        <w:t>Informacje ogólne</w:t>
      </w:r>
    </w:p>
    <w:p w:rsidR="00494614" w:rsidRPr="0000691F" w:rsidRDefault="00494614" w:rsidP="00494614">
      <w:pPr>
        <w:autoSpaceDE w:val="0"/>
        <w:autoSpaceDN w:val="0"/>
        <w:spacing w:before="116" w:after="0" w:line="254" w:lineRule="exact"/>
        <w:ind w:left="10" w:right="20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1. </w:t>
      </w:r>
      <w:r w:rsidRPr="0000691F">
        <w:rPr>
          <w:rFonts w:ascii="Times New Roman" w:eastAsia="TimesNewRomanPSMT" w:hAnsi="Times New Roman" w:cs="Times New Roman"/>
          <w:color w:val="000000"/>
        </w:rPr>
        <w:t>Nabór wniosków o udzielenie dotacji i zgłoszenie do dofinansowania z Rządowego Programu Odbudowy Zabytków</w:t>
      </w:r>
      <w:r w:rsidR="005D5237">
        <w:rPr>
          <w:rFonts w:ascii="Times New Roman" w:eastAsia="TimesNewRomanPSMT" w:hAnsi="Times New Roman" w:cs="Times New Roman"/>
          <w:color w:val="000000"/>
        </w:rPr>
        <w:t xml:space="preserve"> – edycja druga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 (dalej: wniosek) prowadzony jest przez Gminę Sulejów w związku </w:t>
      </w:r>
      <w:r w:rsidR="005D5237">
        <w:rPr>
          <w:rFonts w:ascii="Times New Roman" w:eastAsia="TimesNewRomanPSMT" w:hAnsi="Times New Roman" w:cs="Times New Roman"/>
          <w:color w:val="000000"/>
        </w:rPr>
        <w:br/>
      </w:r>
      <w:r w:rsidRPr="0000691F">
        <w:rPr>
          <w:rFonts w:ascii="Times New Roman" w:eastAsia="TimesNewRomanPSMT" w:hAnsi="Times New Roman" w:cs="Times New Roman"/>
          <w:color w:val="000000"/>
        </w:rPr>
        <w:t xml:space="preserve">z Uchwałą Nr 232/2022 Rady Ministrów z dnia 23 listopada 2022 roku w sprawie ustanowienia Rządowego Programu Odbudowy Zabytków, która umożliwia Gminie Sulejów wnioskowanie o dofinansowanie, które zostanie przeznaczone na udzielenie dotacji, o której mowa w art. 81 ustawy o ochronie zabytków i opiece nad zabytkami (Dz.U.2022.840 t.j) (dalej: ustawy o zabytkach), na nakłady konieczne, określone w art. 77 ustawy </w:t>
      </w:r>
      <w:r w:rsidRPr="0000691F">
        <w:rPr>
          <w:rFonts w:ascii="Times New Roman" w:eastAsia="TimesNewRomanPSMT" w:hAnsi="Times New Roman" w:cs="Times New Roman"/>
          <w:color w:val="000000"/>
        </w:rPr>
        <w:br/>
        <w:t xml:space="preserve">o zabytkach, na wykonanie prac konserwatorskich, restauratorskich lub robót budowlanych przy zabytku wpisanym do rejestru zabytków, o którym mowa w art. 8 ustawy o zabytkach, lub znajdującym się w ewidencji zabytków wskazanej w art. 22 ustawy o zabytkach. </w:t>
      </w:r>
    </w:p>
    <w:p w:rsidR="00494614" w:rsidRDefault="00494614" w:rsidP="00494614">
      <w:pPr>
        <w:autoSpaceDE w:val="0"/>
        <w:autoSpaceDN w:val="0"/>
        <w:spacing w:before="134" w:after="0" w:line="245" w:lineRule="auto"/>
        <w:ind w:left="3456" w:right="3456"/>
        <w:jc w:val="center"/>
      </w:pPr>
      <w:r>
        <w:rPr>
          <w:rFonts w:ascii="Times New Roman" w:eastAsia="Times New Roman" w:hAnsi="Times New Roman"/>
          <w:b/>
          <w:color w:val="000000"/>
        </w:rPr>
        <w:t xml:space="preserve">Rozdział 2 </w:t>
      </w:r>
      <w:r>
        <w:br/>
      </w:r>
      <w:r>
        <w:rPr>
          <w:rFonts w:ascii="Times New Roman" w:eastAsia="Times New Roman" w:hAnsi="Times New Roman"/>
          <w:b/>
          <w:color w:val="000000"/>
        </w:rPr>
        <w:t>Wniosek/podmioty uprawnione</w:t>
      </w:r>
    </w:p>
    <w:p w:rsidR="00494614" w:rsidRPr="0000691F" w:rsidRDefault="00494614" w:rsidP="00494614">
      <w:pPr>
        <w:autoSpaceDE w:val="0"/>
        <w:autoSpaceDN w:val="0"/>
        <w:spacing w:before="118" w:after="0" w:line="252" w:lineRule="exact"/>
        <w:ind w:left="10" w:right="26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2.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O dotację może ubiegać się każda osoba fizyczna/ osoba prawna posiadająca tytuł prawny do zlokalizowanego na terenie Gminy Sulejów zabytku wpisanego do rejestru zabytków lub znajdującego się </w:t>
      </w:r>
      <w:r w:rsidRPr="0000691F">
        <w:rPr>
          <w:rFonts w:ascii="Times New Roman" w:eastAsia="TimesNewRomanPSMT" w:hAnsi="Times New Roman" w:cs="Times New Roman"/>
          <w:color w:val="000000"/>
        </w:rPr>
        <w:br/>
        <w:t xml:space="preserve">w ewidencji zabytków (dalej: podmiot uprawniony). </w:t>
      </w:r>
    </w:p>
    <w:p w:rsidR="00494614" w:rsidRDefault="00494614" w:rsidP="00494614">
      <w:pPr>
        <w:autoSpaceDE w:val="0"/>
        <w:autoSpaceDN w:val="0"/>
        <w:spacing w:before="134" w:after="0" w:line="245" w:lineRule="auto"/>
        <w:ind w:left="4320" w:right="4464"/>
        <w:jc w:val="center"/>
      </w:pPr>
      <w:r>
        <w:rPr>
          <w:rFonts w:ascii="Times New Roman" w:eastAsia="Times New Roman" w:hAnsi="Times New Roman"/>
          <w:b/>
          <w:color w:val="000000"/>
        </w:rPr>
        <w:t xml:space="preserve">Rozdział 3 </w:t>
      </w:r>
      <w:r>
        <w:br/>
      </w:r>
      <w:r>
        <w:rPr>
          <w:rFonts w:ascii="Times New Roman" w:eastAsia="Times New Roman" w:hAnsi="Times New Roman"/>
          <w:b/>
          <w:color w:val="000000"/>
        </w:rPr>
        <w:t>Cel dotacji</w:t>
      </w:r>
    </w:p>
    <w:p w:rsidR="00494614" w:rsidRPr="0000691F" w:rsidRDefault="00494614" w:rsidP="00494614">
      <w:pPr>
        <w:autoSpaceDE w:val="0"/>
        <w:autoSpaceDN w:val="0"/>
        <w:spacing w:before="118" w:after="0" w:line="252" w:lineRule="exact"/>
        <w:ind w:left="10" w:right="26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3.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Dotacja z Rządowego Programu Odbudowy Zabytków może zostać udzielona na nakłady konieczne, określone w art. 77 ustawy o zabytkach, na wykonanie prac konserwatorskich, restauratorskich lub robót budowlanych przy zabytku wpisanym do rejestru zabytków lub znajdującym się w ewidencji zabytków. </w:t>
      </w:r>
    </w:p>
    <w:p w:rsidR="00494614" w:rsidRPr="0000691F" w:rsidRDefault="00494614" w:rsidP="00494614">
      <w:pPr>
        <w:autoSpaceDE w:val="0"/>
        <w:autoSpaceDN w:val="0"/>
        <w:spacing w:before="134" w:after="0" w:line="245" w:lineRule="auto"/>
        <w:ind w:left="4176" w:right="4176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4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>Zasady naboru</w:t>
      </w:r>
    </w:p>
    <w:p w:rsidR="00494614" w:rsidRPr="0000691F" w:rsidRDefault="00494614" w:rsidP="00494614">
      <w:pPr>
        <w:autoSpaceDE w:val="0"/>
        <w:autoSpaceDN w:val="0"/>
        <w:spacing w:before="126" w:after="0" w:line="244" w:lineRule="exact"/>
        <w:ind w:left="352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4.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1. Na dany zabytek podmiot uprawniony może złożyć tylko jeden wniosek. </w:t>
      </w:r>
    </w:p>
    <w:p w:rsidR="00494614" w:rsidRPr="0000691F" w:rsidRDefault="00494614" w:rsidP="00494614">
      <w:pPr>
        <w:tabs>
          <w:tab w:val="left" w:pos="352"/>
        </w:tabs>
        <w:autoSpaceDE w:val="0"/>
        <w:autoSpaceDN w:val="0"/>
        <w:spacing w:before="118" w:after="0" w:line="254" w:lineRule="exact"/>
        <w:ind w:left="10"/>
        <w:jc w:val="both"/>
        <w:rPr>
          <w:rFonts w:ascii="Times New Roman" w:hAnsi="Times New Roman" w:cs="Times New Roman"/>
        </w:rPr>
      </w:pP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NewRomanPSMT" w:hAnsi="Times New Roman" w:cs="Times New Roman"/>
          <w:color w:val="000000"/>
        </w:rPr>
        <w:t xml:space="preserve">2. Prowadzony nabór stanowić będzie podstawę do wyłonienia inwestycji, które Gmina Sulejów zgłosi do dofinansowania w ramach Rządowego Programu Odbudowy Zabytków. </w:t>
      </w:r>
    </w:p>
    <w:p w:rsidR="00494614" w:rsidRPr="0000691F" w:rsidRDefault="00494614" w:rsidP="00494614">
      <w:pPr>
        <w:autoSpaceDE w:val="0"/>
        <w:autoSpaceDN w:val="0"/>
        <w:spacing w:before="120" w:after="4" w:line="252" w:lineRule="exact"/>
        <w:ind w:left="10" w:right="20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3. Ogłoszenie Burmistrza Sulejowa o naborze wniosków o udzielenie dotacji  i zgłoszenie do dofinansowania z Rządowego Programu Odbudowy Zabytków, niniejszy Regulamin oraz wniosek o udzielenie dotacji i zgłoszenie do dofinansowania z Rządowego Programu Odbudowy Zabytków udostępnione zostaną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320"/>
        <w:gridCol w:w="1200"/>
        <w:gridCol w:w="1220"/>
        <w:gridCol w:w="2880"/>
        <w:gridCol w:w="660"/>
        <w:gridCol w:w="500"/>
        <w:gridCol w:w="880"/>
        <w:gridCol w:w="1280"/>
      </w:tblGrid>
      <w:tr w:rsidR="00494614" w:rsidRPr="0000691F" w:rsidTr="003B37ED">
        <w:trPr>
          <w:trHeight w:hRule="exact" w:val="256"/>
        </w:trPr>
        <w:tc>
          <w:tcPr>
            <w:tcW w:w="132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46" w:lineRule="exact"/>
              <w:ind w:left="20"/>
              <w:jc w:val="both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w Biuletynie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46" w:lineRule="exact"/>
              <w:jc w:val="both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Informacji 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46" w:lineRule="exact"/>
              <w:jc w:val="both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Publicznej 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46" w:lineRule="exact"/>
              <w:jc w:val="both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https://sulejow.biuletyn.net/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46" w:lineRule="exact"/>
              <w:jc w:val="both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oraz 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46" w:lineRule="exact"/>
              <w:jc w:val="both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na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46" w:lineRule="exact"/>
              <w:jc w:val="both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stronie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46" w:lineRule="exact"/>
              <w:ind w:left="122"/>
              <w:jc w:val="both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internetowej </w:t>
            </w:r>
          </w:p>
        </w:tc>
      </w:tr>
    </w:tbl>
    <w:p w:rsidR="00494614" w:rsidRPr="0000691F" w:rsidRDefault="0055101B" w:rsidP="00494614">
      <w:pPr>
        <w:autoSpaceDE w:val="0"/>
        <w:autoSpaceDN w:val="0"/>
        <w:spacing w:before="4" w:after="0" w:line="244" w:lineRule="exact"/>
        <w:rPr>
          <w:rFonts w:ascii="Times New Roman" w:hAnsi="Times New Roman" w:cs="Times New Roman"/>
        </w:rPr>
      </w:pPr>
      <w:hyperlink r:id="rId5" w:history="1">
        <w:r w:rsidR="00494614" w:rsidRPr="0000691F">
          <w:rPr>
            <w:rStyle w:val="Hipercze"/>
            <w:rFonts w:ascii="Times New Roman" w:eastAsia="TimesNewRomanPSMT" w:hAnsi="Times New Roman" w:cs="Times New Roman"/>
          </w:rPr>
          <w:t>www.sulejow.pl.</w:t>
        </w:r>
      </w:hyperlink>
      <w:r w:rsidR="00494614" w:rsidRPr="0000691F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494614" w:rsidRPr="0000691F" w:rsidRDefault="00494614" w:rsidP="00494614">
      <w:pPr>
        <w:autoSpaceDE w:val="0"/>
        <w:autoSpaceDN w:val="0"/>
        <w:spacing w:before="120" w:after="10" w:line="252" w:lineRule="exact"/>
        <w:ind w:left="10" w:firstLine="342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4. Szczegółowe zasady naboru oraz realizacji i finansowania inwestycji ze środków Rządowego Programu Odbudowy Zabytków (w tym określenie uprawnionych podmiotów) znajdują się pod następującym adresem </w:t>
      </w:r>
    </w:p>
    <w:p w:rsidR="00494614" w:rsidRPr="0000691F" w:rsidRDefault="00494614" w:rsidP="00494614">
      <w:pPr>
        <w:rPr>
          <w:rFonts w:ascii="Times New Roman" w:hAnsi="Times New Roman" w:cs="Times New Roman"/>
        </w:rPr>
        <w:sectPr w:rsidR="00494614" w:rsidRPr="0000691F">
          <w:pgSz w:w="11906" w:h="16838"/>
          <w:pgMar w:top="408" w:right="942" w:bottom="916" w:left="1010" w:header="720" w:footer="720" w:gutter="0"/>
          <w:cols w:space="720" w:equalWidth="0">
            <w:col w:w="9954" w:space="0"/>
          </w:cols>
          <w:docGrid w:linePitch="36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460"/>
        <w:gridCol w:w="1280"/>
        <w:gridCol w:w="1520"/>
      </w:tblGrid>
      <w:tr w:rsidR="00494614" w:rsidRPr="0000691F" w:rsidTr="003B37ED">
        <w:trPr>
          <w:trHeight w:hRule="exact" w:val="248"/>
        </w:trPr>
        <w:tc>
          <w:tcPr>
            <w:tcW w:w="146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44" w:lineRule="exact"/>
              <w:ind w:left="20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lastRenderedPageBreak/>
              <w:t xml:space="preserve">internetowym,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44" w:lineRule="exact"/>
              <w:jc w:val="center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w zakładce 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44" w:lineRule="exact"/>
              <w:ind w:left="136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„Dokumenty": </w:t>
            </w:r>
          </w:p>
        </w:tc>
      </w:tr>
    </w:tbl>
    <w:p w:rsidR="00494614" w:rsidRPr="0000691F" w:rsidRDefault="0055101B" w:rsidP="00494614">
      <w:pPr>
        <w:autoSpaceDE w:val="0"/>
        <w:autoSpaceDN w:val="0"/>
        <w:spacing w:before="4" w:after="0" w:line="244" w:lineRule="exact"/>
        <w:ind w:left="10"/>
        <w:rPr>
          <w:rFonts w:ascii="Times New Roman" w:hAnsi="Times New Roman" w:cs="Times New Roman"/>
        </w:rPr>
      </w:pPr>
      <w:hyperlink r:id="rId6" w:history="1">
        <w:r w:rsidR="00494614" w:rsidRPr="0000691F">
          <w:rPr>
            <w:rFonts w:ascii="Times New Roman" w:eastAsia="TimesNewRomanPSMT" w:hAnsi="Times New Roman" w:cs="Times New Roman"/>
            <w:color w:val="000000"/>
          </w:rPr>
          <w:t>program-odbudowy- zabytków/.</w:t>
        </w:r>
      </w:hyperlink>
      <w:r w:rsidR="00494614" w:rsidRPr="0000691F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494614" w:rsidRPr="0000691F" w:rsidRDefault="00494614" w:rsidP="00494614">
      <w:pPr>
        <w:rPr>
          <w:rFonts w:ascii="Times New Roman" w:hAnsi="Times New Roman" w:cs="Times New Roman"/>
        </w:rPr>
        <w:sectPr w:rsidR="00494614" w:rsidRPr="0000691F">
          <w:type w:val="continuous"/>
          <w:pgSz w:w="11906" w:h="16838"/>
          <w:pgMar w:top="408" w:right="942" w:bottom="916" w:left="1010" w:header="720" w:footer="720" w:gutter="0"/>
          <w:cols w:num="2" w:space="720" w:equalWidth="0">
            <w:col w:w="4306" w:space="0"/>
            <w:col w:w="5648" w:space="0"/>
          </w:cols>
          <w:docGrid w:linePitch="360"/>
        </w:sectPr>
      </w:pPr>
    </w:p>
    <w:p w:rsidR="00494614" w:rsidRPr="0000691F" w:rsidRDefault="0055101B" w:rsidP="00494614">
      <w:pPr>
        <w:autoSpaceDE w:val="0"/>
        <w:autoSpaceDN w:val="0"/>
        <w:spacing w:before="6" w:after="378" w:line="244" w:lineRule="exact"/>
        <w:jc w:val="center"/>
        <w:rPr>
          <w:rFonts w:ascii="Times New Roman" w:hAnsi="Times New Roman" w:cs="Times New Roman"/>
        </w:rPr>
      </w:pPr>
      <w:hyperlink r:id="rId7" w:history="1">
        <w:r w:rsidR="00494614" w:rsidRPr="0000691F">
          <w:rPr>
            <w:rFonts w:ascii="Times New Roman" w:eastAsia="TimesNewRomanPSMT" w:hAnsi="Times New Roman" w:cs="Times New Roman"/>
            <w:color w:val="000000"/>
          </w:rPr>
          <w:t>https://www.bgk.pl/programy-i-fundusze/programy/rzadowy-</w:t>
        </w:r>
      </w:hyperlink>
    </w:p>
    <w:p w:rsidR="00494614" w:rsidRPr="0000691F" w:rsidRDefault="00494614" w:rsidP="00494614">
      <w:pPr>
        <w:rPr>
          <w:rFonts w:ascii="Times New Roman" w:hAnsi="Times New Roman" w:cs="Times New Roman"/>
        </w:rPr>
        <w:sectPr w:rsidR="00494614" w:rsidRPr="0000691F">
          <w:type w:val="nextColumn"/>
          <w:pgSz w:w="11906" w:h="16838"/>
          <w:pgMar w:top="408" w:right="942" w:bottom="916" w:left="1010" w:header="720" w:footer="720" w:gutter="0"/>
          <w:cols w:num="2" w:space="720" w:equalWidth="0">
            <w:col w:w="4306" w:space="0"/>
            <w:col w:w="5648" w:space="0"/>
          </w:cols>
          <w:docGrid w:linePitch="360"/>
        </w:sectPr>
      </w:pPr>
    </w:p>
    <w:p w:rsidR="00494614" w:rsidRPr="0000691F" w:rsidRDefault="00494614" w:rsidP="00494614">
      <w:pPr>
        <w:autoSpaceDE w:val="0"/>
        <w:autoSpaceDN w:val="0"/>
        <w:spacing w:after="0" w:line="250" w:lineRule="exact"/>
        <w:ind w:left="10" w:right="20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lastRenderedPageBreak/>
        <w:t xml:space="preserve">5. Szczegółowe informacje dotyczące naboru wniosków można uzyskać osobiście w pokoju nr 22 lub telefonicznie pod numerem telefonu 44 6102-532  od poniedziałku do piątku w godzinach pracy Urzędu: </w:t>
      </w:r>
      <w:r w:rsidRPr="0000691F">
        <w:rPr>
          <w:rFonts w:ascii="Times New Roman" w:eastAsia="TimesNewRomanPSMT" w:hAnsi="Times New Roman" w:cs="Times New Roman"/>
          <w:color w:val="000000"/>
        </w:rPr>
        <w:br/>
        <w:t xml:space="preserve">7:30 - 15:30. </w:t>
      </w:r>
    </w:p>
    <w:p w:rsidR="00494614" w:rsidRPr="0000691F" w:rsidRDefault="00494614" w:rsidP="00494614">
      <w:pPr>
        <w:rPr>
          <w:rFonts w:ascii="Times New Roman" w:hAnsi="Times New Roman" w:cs="Times New Roman"/>
        </w:rPr>
        <w:sectPr w:rsidR="00494614" w:rsidRPr="0000691F">
          <w:type w:val="continuous"/>
          <w:pgSz w:w="11906" w:h="16838"/>
          <w:pgMar w:top="408" w:right="942" w:bottom="916" w:left="1010" w:header="720" w:footer="720" w:gutter="0"/>
          <w:cols w:space="720" w:equalWidth="0">
            <w:col w:w="9954" w:space="0"/>
          </w:cols>
          <w:docGrid w:linePitch="360"/>
        </w:sectPr>
      </w:pPr>
    </w:p>
    <w:p w:rsidR="00494614" w:rsidRPr="0000691F" w:rsidRDefault="00494614" w:rsidP="00494614">
      <w:pPr>
        <w:autoSpaceDE w:val="0"/>
        <w:autoSpaceDN w:val="0"/>
        <w:spacing w:after="186" w:line="220" w:lineRule="exact"/>
        <w:rPr>
          <w:rFonts w:ascii="Times New Roman" w:hAnsi="Times New Roman" w:cs="Times New Roman"/>
        </w:rPr>
      </w:pPr>
    </w:p>
    <w:p w:rsidR="00494614" w:rsidRPr="0000691F" w:rsidRDefault="00494614" w:rsidP="00494614">
      <w:pPr>
        <w:autoSpaceDE w:val="0"/>
        <w:autoSpaceDN w:val="0"/>
        <w:spacing w:before="616" w:after="0" w:line="245" w:lineRule="auto"/>
        <w:ind w:left="4320" w:right="4464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5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>Kategorie</w:t>
      </w:r>
    </w:p>
    <w:p w:rsidR="00494614" w:rsidRPr="0000691F" w:rsidRDefault="00494614" w:rsidP="00494614">
      <w:pPr>
        <w:autoSpaceDE w:val="0"/>
        <w:autoSpaceDN w:val="0"/>
        <w:spacing w:before="124" w:after="0" w:line="246" w:lineRule="exact"/>
        <w:ind w:left="352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5.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Podmiot uprawniony może złożyć wniosek w jednej z trzech kategorii: </w:t>
      </w:r>
    </w:p>
    <w:p w:rsidR="00494614" w:rsidRPr="0000691F" w:rsidRDefault="00494614" w:rsidP="00494614">
      <w:pPr>
        <w:autoSpaceDE w:val="0"/>
        <w:autoSpaceDN w:val="0"/>
        <w:spacing w:before="126" w:after="0" w:line="246" w:lineRule="exact"/>
        <w:ind w:left="124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1) do 150 000 złotych; </w:t>
      </w:r>
    </w:p>
    <w:p w:rsidR="00494614" w:rsidRPr="0000691F" w:rsidRDefault="00494614" w:rsidP="00494614">
      <w:pPr>
        <w:autoSpaceDE w:val="0"/>
        <w:autoSpaceDN w:val="0"/>
        <w:spacing w:before="126" w:after="0" w:line="246" w:lineRule="exact"/>
        <w:ind w:left="124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2) do 500 000 złotych; </w:t>
      </w:r>
    </w:p>
    <w:p w:rsidR="00494614" w:rsidRPr="0000691F" w:rsidRDefault="00494614" w:rsidP="00494614">
      <w:pPr>
        <w:autoSpaceDE w:val="0"/>
        <w:autoSpaceDN w:val="0"/>
        <w:spacing w:before="130" w:after="0" w:line="244" w:lineRule="exact"/>
        <w:ind w:left="124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3) do 3 500 000 złotych. </w:t>
      </w:r>
    </w:p>
    <w:p w:rsidR="00494614" w:rsidRPr="0000691F" w:rsidRDefault="00494614" w:rsidP="00494614">
      <w:pPr>
        <w:autoSpaceDE w:val="0"/>
        <w:autoSpaceDN w:val="0"/>
        <w:spacing w:before="132" w:after="0" w:line="245" w:lineRule="auto"/>
        <w:ind w:left="4176" w:right="4320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6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>Udział własny</w:t>
      </w:r>
    </w:p>
    <w:p w:rsidR="00494614" w:rsidRPr="0000691F" w:rsidRDefault="00494614" w:rsidP="00494614">
      <w:pPr>
        <w:autoSpaceDE w:val="0"/>
        <w:autoSpaceDN w:val="0"/>
        <w:spacing w:before="116" w:after="0" w:line="252" w:lineRule="exact"/>
        <w:ind w:left="10" w:right="20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6.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Podmiot uprawniony jest zobowiązany oświadczyć we wniosku, że zapewni udział własny na realizację zgłaszanego zadania inwestycyjnego, pochodzącego ze środków innych niż środki z Rządowego Programu Odbudowy Zabytków w wysokości nie mniejszej niż 2% wartości zadania inwestycyjnego. </w:t>
      </w:r>
    </w:p>
    <w:p w:rsidR="00494614" w:rsidRPr="0000691F" w:rsidRDefault="00494614" w:rsidP="00494614">
      <w:pPr>
        <w:autoSpaceDE w:val="0"/>
        <w:autoSpaceDN w:val="0"/>
        <w:spacing w:before="134" w:after="0" w:line="245" w:lineRule="auto"/>
        <w:ind w:left="3600" w:right="3600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7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Zasady składania wniosków </w:t>
      </w:r>
    </w:p>
    <w:p w:rsidR="00494614" w:rsidRPr="0000691F" w:rsidRDefault="00494614" w:rsidP="00494614">
      <w:pPr>
        <w:tabs>
          <w:tab w:val="left" w:pos="352"/>
        </w:tabs>
        <w:autoSpaceDE w:val="0"/>
        <w:autoSpaceDN w:val="0"/>
        <w:spacing w:before="116" w:after="0" w:line="252" w:lineRule="exact"/>
        <w:ind w:left="10"/>
        <w:rPr>
          <w:rFonts w:ascii="Times New Roman" w:hAnsi="Times New Roman" w:cs="Times New Roman"/>
        </w:rPr>
      </w:pP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7.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1. Wniosek o udzielenie dotacji i zgłoszenie do dofinansowania z Rządowego Programu Odbudowy Zabytków należy złożyć na formularzu, którego wzór stanowi Załącznik nr 1 do niniejszego Regulaminu. </w:t>
      </w:r>
    </w:p>
    <w:p w:rsidR="00494614" w:rsidRPr="0000691F" w:rsidRDefault="00494614" w:rsidP="00494614">
      <w:pPr>
        <w:autoSpaceDE w:val="0"/>
        <w:autoSpaceDN w:val="0"/>
        <w:spacing w:before="130" w:after="0" w:line="244" w:lineRule="exact"/>
        <w:ind w:left="352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2. Wniosek należy wypełnić pismem komputerowym. </w:t>
      </w:r>
    </w:p>
    <w:p w:rsidR="00494614" w:rsidRPr="0000691F" w:rsidRDefault="00494614" w:rsidP="00494614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hAnsi="Times New Roman" w:cs="Times New Roman"/>
          <w:lang w:val="pl-PL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3. Wniosek należy złożyć w formie papierowej w Biurze Obsługi Mieszkańców Urzędu Miejskiego </w:t>
      </w:r>
      <w:r w:rsidRPr="0000691F">
        <w:rPr>
          <w:rFonts w:ascii="Times New Roman" w:eastAsia="TimesNewRomanPSMT" w:hAnsi="Times New Roman" w:cs="Times New Roman"/>
          <w:color w:val="000000"/>
        </w:rPr>
        <w:br/>
      </w:r>
      <w:r w:rsidRPr="0000691F">
        <w:rPr>
          <w:rFonts w:ascii="Times New Roman" w:eastAsia="TimesNewRomanPSMT" w:hAnsi="Times New Roman" w:cs="Times New Roman"/>
        </w:rPr>
        <w:t>w Sulejowie lub</w:t>
      </w:r>
      <w:r w:rsidRPr="0000691F">
        <w:rPr>
          <w:rFonts w:ascii="Times New Roman" w:hAnsi="Times New Roman" w:cs="Times New Roman"/>
          <w:lang w:val="pl-PL"/>
        </w:rPr>
        <w:t xml:space="preserve"> elektronicznie za pośrednictwem skrytki Urzędu Miejskiego w Sulejowie na ePUAP: /1o6r17kof6/skrytka </w:t>
      </w:r>
      <w:r w:rsidR="0055101B">
        <w:rPr>
          <w:rFonts w:ascii="Times New Roman" w:eastAsia="Times New Roman" w:hAnsi="Times New Roman" w:cs="Times New Roman"/>
          <w:b/>
        </w:rPr>
        <w:t>w terminie od dnia 2</w:t>
      </w:r>
      <w:bookmarkStart w:id="0" w:name="_GoBack"/>
      <w:bookmarkEnd w:id="0"/>
      <w:r w:rsidR="005D5237">
        <w:rPr>
          <w:rFonts w:ascii="Times New Roman" w:eastAsia="Times New Roman" w:hAnsi="Times New Roman" w:cs="Times New Roman"/>
          <w:b/>
        </w:rPr>
        <w:t xml:space="preserve"> sierpnia 2023 r. do dnia 14 sierpnia</w:t>
      </w:r>
      <w:r w:rsidRPr="0000691F">
        <w:rPr>
          <w:rFonts w:ascii="Times New Roman" w:eastAsia="Times New Roman" w:hAnsi="Times New Roman" w:cs="Times New Roman"/>
          <w:b/>
        </w:rPr>
        <w:t xml:space="preserve"> 2023 r., w godzinach od 7:30 do 15:30.</w:t>
      </w:r>
    </w:p>
    <w:p w:rsidR="00494614" w:rsidRPr="0000691F" w:rsidRDefault="00494614" w:rsidP="00494614">
      <w:pPr>
        <w:autoSpaceDE w:val="0"/>
        <w:autoSpaceDN w:val="0"/>
        <w:spacing w:before="114" w:after="0" w:line="254" w:lineRule="exact"/>
        <w:ind w:left="10" w:right="22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4. Wniosek musi być czytelnie podpisany przez osobę/y fizyczną/e lub osobę prawną posiadającą/e tytuł prawny do zlokalizowanego na terenie Gminy Sulejów zabytku wpisanego do rejestru zabytków lub znajdującego się w ewidencji zabytków. </w:t>
      </w:r>
    </w:p>
    <w:p w:rsidR="00494614" w:rsidRPr="0000691F" w:rsidRDefault="00494614" w:rsidP="00494614">
      <w:pPr>
        <w:autoSpaceDE w:val="0"/>
        <w:autoSpaceDN w:val="0"/>
        <w:spacing w:before="130" w:after="0" w:line="246" w:lineRule="exact"/>
        <w:ind w:left="352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5. W przypadku współwłasności zabytku wszyscy współwłaściciele muszą podpisać wniosek. </w:t>
      </w:r>
    </w:p>
    <w:p w:rsidR="00494614" w:rsidRPr="0000691F" w:rsidRDefault="00494614" w:rsidP="00494614">
      <w:pPr>
        <w:tabs>
          <w:tab w:val="left" w:pos="352"/>
        </w:tabs>
        <w:autoSpaceDE w:val="0"/>
        <w:autoSpaceDN w:val="0"/>
        <w:spacing w:before="118" w:after="0" w:line="254" w:lineRule="exact"/>
        <w:ind w:left="10"/>
        <w:rPr>
          <w:rFonts w:ascii="Times New Roman" w:hAnsi="Times New Roman" w:cs="Times New Roman"/>
        </w:rPr>
      </w:pP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NewRomanPSMT" w:hAnsi="Times New Roman" w:cs="Times New Roman"/>
          <w:color w:val="000000"/>
        </w:rPr>
        <w:t xml:space="preserve">6. Do wniosku należy dołączyć poświadczoną za zgodność z oryginałem kserokopię decyzji o wpisie do rejestru zabytków zabytku, którego dotyczy inwestycja (o ile zabytek jest wpisany do rejestru zabytków). </w:t>
      </w:r>
    </w:p>
    <w:p w:rsidR="00494614" w:rsidRPr="0000691F" w:rsidRDefault="00494614" w:rsidP="00494614">
      <w:pPr>
        <w:autoSpaceDE w:val="0"/>
        <w:autoSpaceDN w:val="0"/>
        <w:spacing w:before="118" w:after="0" w:line="252" w:lineRule="exact"/>
        <w:ind w:left="10" w:right="20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7. W przypadku, gdy wnioskodawcą jest podmiot prowadzący działalność gospodarczą, dotacja – w zakresie w jakim dotyczy tej działalności - stanowi pomoc de minimis w rozumieniu rozporządzenia Komisji UE nr 1407/2013 z dnia 18 grudnia 2013 r. w sprawie stosowania art. 107 i 108 Traktatu o funkcjonowaniu Unii Europejskiej do pomocy de minimis (Dz. Urz. UE L nr 352 z 24.12.2013 r. z późn. zm.). Wobec tego do wniosku należy także dołączyć: </w:t>
      </w:r>
    </w:p>
    <w:p w:rsidR="00494614" w:rsidRPr="0000691F" w:rsidRDefault="00494614" w:rsidP="00494614">
      <w:pPr>
        <w:autoSpaceDE w:val="0"/>
        <w:autoSpaceDN w:val="0"/>
        <w:spacing w:before="128" w:after="0" w:line="244" w:lineRule="exact"/>
        <w:ind w:left="124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1) Oświadczenie o prowadzeniu działalności gospodarczej na terenie zabytku; </w:t>
      </w:r>
    </w:p>
    <w:p w:rsidR="00494614" w:rsidRPr="0000691F" w:rsidRDefault="00494614" w:rsidP="00494614">
      <w:pPr>
        <w:autoSpaceDE w:val="0"/>
        <w:autoSpaceDN w:val="0"/>
        <w:spacing w:before="118" w:after="0" w:line="254" w:lineRule="exact"/>
        <w:ind w:left="352" w:right="22" w:hanging="228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2) Wszystkie zaświadczenia o pomocy de minimis, jakie podmiot ten otrzymał w roku, w którym ubiega się </w:t>
      </w:r>
      <w:r w:rsidRPr="0000691F">
        <w:rPr>
          <w:rFonts w:ascii="Times New Roman" w:eastAsia="TimesNewRomanPSMT" w:hAnsi="Times New Roman" w:cs="Times New Roman"/>
          <w:color w:val="000000"/>
        </w:rPr>
        <w:br/>
        <w:t xml:space="preserve">o pomoc, oraz w ciągu 2 poprzedzających go lat podatkowych, albo oświadczenia o wielkości pomocy de minimis otrzymanej w tym okresie, albo oświadczenia o nieotrzymaniu takiej pomocy w tym okresie; </w:t>
      </w:r>
    </w:p>
    <w:p w:rsidR="00494614" w:rsidRPr="0000691F" w:rsidRDefault="00494614" w:rsidP="00494614">
      <w:pPr>
        <w:autoSpaceDE w:val="0"/>
        <w:autoSpaceDN w:val="0"/>
        <w:spacing w:before="122" w:after="0" w:line="252" w:lineRule="exact"/>
        <w:ind w:left="352" w:right="22" w:hanging="228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3) Wszystkie zaświadczenia o pomocy de minimis w rolnictwie lub w rybołówstwie, jakie podmiot ten otrzymał w roku, w którym ubiega się o pomoc, oraz w ciągu 2 poprzedzających go lat podatkowych, albo oświadczenia o wielkości tej pomocy otrzymanej w tym okresie, albo oświadczenia o nieotrzymaniu takiej pomocy w tym okresie; </w:t>
      </w:r>
    </w:p>
    <w:p w:rsidR="00494614" w:rsidRPr="0000691F" w:rsidRDefault="00494614" w:rsidP="00494614">
      <w:pPr>
        <w:autoSpaceDE w:val="0"/>
        <w:autoSpaceDN w:val="0"/>
        <w:spacing w:before="120" w:after="0" w:line="252" w:lineRule="exact"/>
        <w:ind w:left="352" w:right="22" w:hanging="228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4) Pozostałe informacje niezbędne do udzielenia pomocy de minimis, zgodnie z rozporządzeniem Rady Ministrów z dnia 29 marca 2010 r. w sprawie zakresu informacji przedstawianych przez podmiot ubiegający się o pomoc de minimis (Dz. U. z 2010 r. Nr 53, poz. 311 z późn. zm.). </w:t>
      </w:r>
    </w:p>
    <w:p w:rsidR="00494614" w:rsidRPr="0000691F" w:rsidRDefault="00494614" w:rsidP="00494614">
      <w:pPr>
        <w:tabs>
          <w:tab w:val="left" w:pos="352"/>
        </w:tabs>
        <w:autoSpaceDE w:val="0"/>
        <w:autoSpaceDN w:val="0"/>
        <w:spacing w:before="116" w:after="0" w:line="256" w:lineRule="exact"/>
        <w:ind w:left="10"/>
        <w:jc w:val="both"/>
        <w:rPr>
          <w:rFonts w:ascii="Times New Roman" w:hAnsi="Times New Roman" w:cs="Times New Roman"/>
        </w:rPr>
      </w:pP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NewRomanPSMT" w:hAnsi="Times New Roman" w:cs="Times New Roman"/>
          <w:color w:val="000000"/>
        </w:rPr>
        <w:t xml:space="preserve">8. W przypadku, gdy wnioskodawcą jest podmiot prowadzący działalność gospodarczą pomoc de minimis powinna być rozliczona w okresie do dnia 30 czerwca 2024 r. </w:t>
      </w:r>
    </w:p>
    <w:p w:rsidR="00494614" w:rsidRPr="0000691F" w:rsidRDefault="00494614" w:rsidP="00494614">
      <w:pPr>
        <w:tabs>
          <w:tab w:val="left" w:pos="352"/>
        </w:tabs>
        <w:autoSpaceDE w:val="0"/>
        <w:autoSpaceDN w:val="0"/>
        <w:spacing w:before="118" w:after="0" w:line="254" w:lineRule="exact"/>
        <w:ind w:left="10"/>
        <w:jc w:val="both"/>
        <w:rPr>
          <w:rFonts w:ascii="Times New Roman" w:hAnsi="Times New Roman" w:cs="Times New Roman"/>
        </w:rPr>
      </w:pP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NewRomanPSMT" w:hAnsi="Times New Roman" w:cs="Times New Roman"/>
          <w:color w:val="000000"/>
        </w:rPr>
        <w:t xml:space="preserve">9. O zachowaniu terminu, o którym mowa w § 7 ust. 3, decyduje data złożenia wniosku bezpośrednio </w:t>
      </w:r>
      <w:r w:rsidRPr="0000691F">
        <w:rPr>
          <w:rFonts w:ascii="Times New Roman" w:eastAsia="TimesNewRomanPSMT" w:hAnsi="Times New Roman" w:cs="Times New Roman"/>
          <w:color w:val="000000"/>
        </w:rPr>
        <w:br/>
        <w:t xml:space="preserve">w Urzędzie Miejskim w Sulejowie. </w:t>
      </w:r>
    </w:p>
    <w:p w:rsidR="00494614" w:rsidRPr="0000691F" w:rsidRDefault="00494614" w:rsidP="00494614">
      <w:pPr>
        <w:rPr>
          <w:rFonts w:ascii="Times New Roman" w:hAnsi="Times New Roman" w:cs="Times New Roman"/>
        </w:rPr>
        <w:sectPr w:rsidR="00494614" w:rsidRPr="0000691F">
          <w:pgSz w:w="11906" w:h="16838"/>
          <w:pgMar w:top="408" w:right="942" w:bottom="678" w:left="1010" w:header="720" w:footer="720" w:gutter="0"/>
          <w:cols w:space="720" w:equalWidth="0">
            <w:col w:w="9954" w:space="0"/>
          </w:cols>
          <w:docGrid w:linePitch="360"/>
        </w:sectPr>
      </w:pPr>
    </w:p>
    <w:p w:rsidR="00494614" w:rsidRPr="0000691F" w:rsidRDefault="00494614" w:rsidP="00494614">
      <w:pPr>
        <w:autoSpaceDE w:val="0"/>
        <w:autoSpaceDN w:val="0"/>
        <w:spacing w:after="186" w:line="220" w:lineRule="exact"/>
        <w:rPr>
          <w:rFonts w:ascii="Times New Roman" w:hAnsi="Times New Roman" w:cs="Times New Roman"/>
        </w:rPr>
      </w:pPr>
    </w:p>
    <w:p w:rsidR="00494614" w:rsidRPr="0000691F" w:rsidRDefault="00494614" w:rsidP="00494614">
      <w:pPr>
        <w:autoSpaceDE w:val="0"/>
        <w:autoSpaceDN w:val="0"/>
        <w:spacing w:before="610" w:after="0" w:line="244" w:lineRule="exact"/>
        <w:ind w:left="352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10. Wniosek złożony przed lub po terminie, o którym mowa w § 7 ust. 3, pozostanie bez rozpatrzenia. </w:t>
      </w:r>
    </w:p>
    <w:p w:rsidR="00494614" w:rsidRPr="0000691F" w:rsidRDefault="00494614" w:rsidP="00494614">
      <w:pPr>
        <w:tabs>
          <w:tab w:val="left" w:pos="352"/>
        </w:tabs>
        <w:autoSpaceDE w:val="0"/>
        <w:autoSpaceDN w:val="0"/>
        <w:spacing w:before="116" w:after="0" w:line="256" w:lineRule="exact"/>
        <w:ind w:left="10"/>
        <w:rPr>
          <w:rFonts w:ascii="Times New Roman" w:hAnsi="Times New Roman" w:cs="Times New Roman"/>
        </w:rPr>
      </w:pP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NewRomanPSMT" w:hAnsi="Times New Roman" w:cs="Times New Roman"/>
          <w:color w:val="000000"/>
        </w:rPr>
        <w:t xml:space="preserve">11. Złożenie wniosku jest równoznaczne z zapoznaniem się z niniejszym Regulaminem i brakiem zastrzeżeń do jego treści. </w:t>
      </w:r>
    </w:p>
    <w:p w:rsidR="00494614" w:rsidRPr="0000691F" w:rsidRDefault="00494614" w:rsidP="00494614">
      <w:pPr>
        <w:autoSpaceDE w:val="0"/>
        <w:autoSpaceDN w:val="0"/>
        <w:spacing w:before="132" w:after="0" w:line="245" w:lineRule="auto"/>
        <w:ind w:left="3888" w:right="3888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8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>Weryfikacja wniosku</w:t>
      </w:r>
    </w:p>
    <w:p w:rsidR="003F5819" w:rsidRPr="003F5819" w:rsidRDefault="00494614" w:rsidP="003F5819">
      <w:pPr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8.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1. Weryfikacji wniosku dokonuje komisja powołana na podstawie </w:t>
      </w:r>
      <w:r w:rsidR="003F5819">
        <w:rPr>
          <w:rFonts w:ascii="Times New Roman" w:eastAsia="TimesNewRomanPSMT" w:hAnsi="Times New Roman" w:cs="Times New Roman"/>
          <w:color w:val="000000"/>
        </w:rPr>
        <w:t>Uchwały</w:t>
      </w:r>
      <w:r w:rsidR="003F5819" w:rsidRPr="003F5819">
        <w:rPr>
          <w:rFonts w:ascii="Times New Roman" w:eastAsia="TimesNewRomanPSMT" w:hAnsi="Times New Roman" w:cs="Times New Roman"/>
          <w:color w:val="000000"/>
        </w:rPr>
        <w:t xml:space="preserve"> NR LVIII/510/2023</w:t>
      </w:r>
    </w:p>
    <w:p w:rsidR="00494614" w:rsidRPr="003F5819" w:rsidRDefault="003F5819" w:rsidP="003F5819">
      <w:pPr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Rady Miejskiej w Sulejowie </w:t>
      </w:r>
      <w:r w:rsidRPr="003F5819">
        <w:rPr>
          <w:rFonts w:ascii="Times New Roman" w:eastAsia="TimesNewRomanPSMT" w:hAnsi="Times New Roman" w:cs="Times New Roman"/>
          <w:color w:val="000000"/>
        </w:rPr>
        <w:t>z dnia 7 lutego 2023 r.</w:t>
      </w:r>
      <w:r>
        <w:rPr>
          <w:rFonts w:ascii="Times New Roman" w:eastAsia="TimesNewRomanPSMT" w:hAnsi="Times New Roman" w:cs="Times New Roman"/>
          <w:color w:val="000000"/>
        </w:rPr>
        <w:t xml:space="preserve"> </w:t>
      </w:r>
      <w:r w:rsidR="00494614" w:rsidRPr="003F5819">
        <w:rPr>
          <w:rFonts w:ascii="Times New Roman" w:eastAsia="TimesNewRomanPSMT" w:hAnsi="Times New Roman" w:cs="Times New Roman"/>
          <w:color w:val="000000"/>
        </w:rPr>
        <w:t xml:space="preserve">w sprawie ogłoszenia naboru wniosków o udzielenie dotacji </w:t>
      </w:r>
      <w:r w:rsidR="00494614" w:rsidRPr="0000691F">
        <w:rPr>
          <w:rFonts w:ascii="Times New Roman" w:eastAsia="TimesNewRomanPSMT" w:hAnsi="Times New Roman" w:cs="Times New Roman"/>
          <w:color w:val="000000"/>
        </w:rPr>
        <w:t xml:space="preserve">i zgłoszenie do dofinansowania z Rządowego Programu Odbudowy Zabytków oraz powołania komisji ds. weryfikacji i wyboru wniosków. </w:t>
      </w:r>
    </w:p>
    <w:p w:rsidR="00494614" w:rsidRPr="0000691F" w:rsidRDefault="00494614" w:rsidP="00494614">
      <w:pPr>
        <w:autoSpaceDE w:val="0"/>
        <w:autoSpaceDN w:val="0"/>
        <w:spacing w:before="128" w:after="0" w:line="244" w:lineRule="exact"/>
        <w:ind w:left="352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2. Z posiedzenia komisji dotyczącego weryfikacji wniosków zostaje sporządzony protokół. </w:t>
      </w:r>
    </w:p>
    <w:p w:rsidR="00494614" w:rsidRPr="0000691F" w:rsidRDefault="00494614" w:rsidP="00494614">
      <w:pPr>
        <w:autoSpaceDE w:val="0"/>
        <w:autoSpaceDN w:val="0"/>
        <w:spacing w:before="134" w:after="0" w:line="245" w:lineRule="auto"/>
        <w:ind w:left="3600" w:right="3600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9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Zasady wyboru wniosków </w:t>
      </w:r>
    </w:p>
    <w:p w:rsidR="00494614" w:rsidRPr="0000691F" w:rsidRDefault="00494614" w:rsidP="00494614">
      <w:pPr>
        <w:tabs>
          <w:tab w:val="left" w:pos="352"/>
        </w:tabs>
        <w:autoSpaceDE w:val="0"/>
        <w:autoSpaceDN w:val="0"/>
        <w:spacing w:before="118" w:after="0" w:line="252" w:lineRule="exact"/>
        <w:ind w:left="10"/>
        <w:jc w:val="both"/>
        <w:rPr>
          <w:rFonts w:ascii="Times New Roman" w:hAnsi="Times New Roman" w:cs="Times New Roman"/>
        </w:rPr>
      </w:pP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9.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Wyboru wniosków dokonuje Komisja powołana Uchwałą Rady Miejskiej w Sulejowie w oparciu </w:t>
      </w:r>
      <w:r w:rsidRPr="0000691F">
        <w:rPr>
          <w:rFonts w:ascii="Times New Roman" w:eastAsia="TimesNewRomanPSMT" w:hAnsi="Times New Roman" w:cs="Times New Roman"/>
          <w:color w:val="000000"/>
        </w:rPr>
        <w:br/>
        <w:t xml:space="preserve">o kryteria punktowe wskazane we wniosku, tj.: </w:t>
      </w:r>
    </w:p>
    <w:p w:rsidR="00494614" w:rsidRPr="0000691F" w:rsidRDefault="00494614" w:rsidP="00494614">
      <w:pPr>
        <w:tabs>
          <w:tab w:val="left" w:pos="352"/>
        </w:tabs>
        <w:autoSpaceDE w:val="0"/>
        <w:autoSpaceDN w:val="0"/>
        <w:spacing w:before="118" w:after="0" w:line="254" w:lineRule="exact"/>
        <w:ind w:left="124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1) Czy dla Inwestycji uzyskano pozwolenie właściwego organu ochrony zabytków na prowadzenie prac przy </w:t>
      </w: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NewRomanPSMT" w:hAnsi="Times New Roman" w:cs="Times New Roman"/>
          <w:color w:val="000000"/>
        </w:rPr>
        <w:t xml:space="preserve">zabytku?: TAK - 1 pkt, NIE - 0 pkt; </w:t>
      </w:r>
    </w:p>
    <w:p w:rsidR="00494614" w:rsidRPr="0000691F" w:rsidRDefault="00494614" w:rsidP="00494614">
      <w:pPr>
        <w:autoSpaceDE w:val="0"/>
        <w:autoSpaceDN w:val="0"/>
        <w:spacing w:before="128" w:after="0" w:line="244" w:lineRule="exact"/>
        <w:ind w:left="124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2) Czy dla Inwestycji sporządzono dokumentację projektową? TAK - 1 pkt, NIE -0 pkt; </w:t>
      </w:r>
    </w:p>
    <w:p w:rsidR="00494614" w:rsidRPr="0000691F" w:rsidRDefault="00494614" w:rsidP="00494614">
      <w:pPr>
        <w:autoSpaceDE w:val="0"/>
        <w:autoSpaceDN w:val="0"/>
        <w:spacing w:before="122" w:after="0" w:line="252" w:lineRule="exact"/>
        <w:ind w:left="352" w:right="22" w:hanging="228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3) Czy dla Inwestycji uzyskano pozwolenie na budowę / zaświadczenie właściwego organu administracji architektoniczno-budowlanej o braku podstaw do wniesienia sprzeciwu w odniesieniu do zgłaszania robót budowlanych?: TAK - 1 pkt, NIE - 0 pkt. </w:t>
      </w:r>
    </w:p>
    <w:p w:rsidR="00494614" w:rsidRPr="0000691F" w:rsidRDefault="00494614" w:rsidP="00494614">
      <w:pPr>
        <w:autoSpaceDE w:val="0"/>
        <w:autoSpaceDN w:val="0"/>
        <w:spacing w:before="136" w:after="0" w:line="245" w:lineRule="auto"/>
        <w:ind w:left="2160" w:right="2160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10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>Uzyskanie tej samej liczby punktów przez wnioskodawców</w:t>
      </w:r>
    </w:p>
    <w:p w:rsidR="00494614" w:rsidRPr="0000691F" w:rsidRDefault="00494614" w:rsidP="00494614">
      <w:pPr>
        <w:autoSpaceDE w:val="0"/>
        <w:autoSpaceDN w:val="0"/>
        <w:spacing w:before="116" w:after="0" w:line="254" w:lineRule="exact"/>
        <w:ind w:left="10" w:right="20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10.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1. W przypadku uzyskania takiej samej liczby punktów przez kilku wnioskodawców o wyborze decyduje kolejność złożenia wniosku - data i godzina złożenia wniosku w formie papierowej w Urzędzie Miejskim w Sulejowie. </w:t>
      </w:r>
    </w:p>
    <w:p w:rsidR="00494614" w:rsidRPr="0000691F" w:rsidRDefault="00494614" w:rsidP="00494614">
      <w:pPr>
        <w:autoSpaceDE w:val="0"/>
        <w:autoSpaceDN w:val="0"/>
        <w:spacing w:before="128" w:after="0" w:line="244" w:lineRule="exact"/>
        <w:ind w:left="352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2. Od rozstrzygnięć Komisji nie przysługują środki odwoławcze ani środki zaskarżenia. </w:t>
      </w:r>
    </w:p>
    <w:p w:rsidR="00494614" w:rsidRPr="0000691F" w:rsidRDefault="00494614" w:rsidP="00494614">
      <w:pPr>
        <w:autoSpaceDE w:val="0"/>
        <w:autoSpaceDN w:val="0"/>
        <w:spacing w:before="128" w:after="0" w:line="244" w:lineRule="exact"/>
        <w:ind w:left="352"/>
        <w:rPr>
          <w:rFonts w:ascii="Times New Roman" w:hAnsi="Times New Roman" w:cs="Times New Roman"/>
        </w:rPr>
      </w:pPr>
      <w:r w:rsidRPr="0000691F">
        <w:rPr>
          <w:rFonts w:ascii="Times New Roman" w:eastAsia="TimesNewRomanPSMT" w:hAnsi="Times New Roman" w:cs="Times New Roman"/>
          <w:color w:val="000000"/>
        </w:rPr>
        <w:t xml:space="preserve">3. Rozstrzygnięcia Komisji zatwierdza Burmistrz Sulejowa. </w:t>
      </w:r>
    </w:p>
    <w:p w:rsidR="00494614" w:rsidRPr="0000691F" w:rsidRDefault="00494614" w:rsidP="00494614">
      <w:pPr>
        <w:autoSpaceDE w:val="0"/>
        <w:autoSpaceDN w:val="0"/>
        <w:spacing w:before="134" w:after="0" w:line="245" w:lineRule="auto"/>
        <w:ind w:left="3888" w:right="3888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11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>Informacje o wyborze</w:t>
      </w:r>
    </w:p>
    <w:p w:rsidR="00494614" w:rsidRPr="0000691F" w:rsidRDefault="00494614" w:rsidP="00494614">
      <w:pPr>
        <w:autoSpaceDE w:val="0"/>
        <w:autoSpaceDN w:val="0"/>
        <w:spacing w:before="114" w:after="0" w:line="254" w:lineRule="exact"/>
        <w:ind w:left="10" w:right="20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11. </w:t>
      </w:r>
      <w:r w:rsidRPr="0000691F">
        <w:rPr>
          <w:rFonts w:ascii="Times New Roman" w:eastAsia="TimesNewRomanPSMT" w:hAnsi="Times New Roman" w:cs="Times New Roman"/>
          <w:color w:val="000000"/>
        </w:rPr>
        <w:t>Informacja o wyborze wniosku i złożeniu na jego podstawie wniosku o dofinansowanie do Prezesa Rady Ministrów za pośrednictwem Banku Gospodarstwa Krajowego w Aplikacji Polski Ład zostanie przekazana podmiotowi uprawnionemu na adres wskazany w pkt. 1 wniosku oraz opublikowana w Biuletynie Informacji Publicznej https://sulejow.biuletyn.net/</w:t>
      </w:r>
    </w:p>
    <w:p w:rsidR="00494614" w:rsidRPr="0000691F" w:rsidRDefault="00494614" w:rsidP="00494614">
      <w:pPr>
        <w:autoSpaceDE w:val="0"/>
        <w:autoSpaceDN w:val="0"/>
        <w:spacing w:before="132" w:after="0" w:line="245" w:lineRule="auto"/>
        <w:ind w:left="3744" w:right="3888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12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>Zmiany w regulaminie</w:t>
      </w:r>
    </w:p>
    <w:p w:rsidR="00494614" w:rsidRPr="0000691F" w:rsidRDefault="00494614" w:rsidP="00494614">
      <w:pPr>
        <w:tabs>
          <w:tab w:val="left" w:pos="352"/>
        </w:tabs>
        <w:autoSpaceDE w:val="0"/>
        <w:autoSpaceDN w:val="0"/>
        <w:spacing w:before="116" w:after="0" w:line="252" w:lineRule="exact"/>
        <w:ind w:left="10"/>
        <w:jc w:val="both"/>
        <w:rPr>
          <w:rFonts w:ascii="Times New Roman" w:hAnsi="Times New Roman" w:cs="Times New Roman"/>
        </w:rPr>
      </w:pP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12. </w:t>
      </w:r>
      <w:r w:rsidRPr="0000691F">
        <w:rPr>
          <w:rFonts w:ascii="Times New Roman" w:eastAsia="TimesNewRomanPSMT" w:hAnsi="Times New Roman" w:cs="Times New Roman"/>
          <w:color w:val="000000"/>
        </w:rPr>
        <w:t>Gmina Sulejów dopuszcza wprowadzenie zmian w niniejszym Regulaminie. Informacja w tym zakresie zostanie zamieszczona w Biuletynie Informacji Publicznej https://sulejow.biuletyn.net/</w:t>
      </w:r>
    </w:p>
    <w:p w:rsidR="00494614" w:rsidRPr="0000691F" w:rsidRDefault="00494614" w:rsidP="00494614">
      <w:pPr>
        <w:autoSpaceDE w:val="0"/>
        <w:autoSpaceDN w:val="0"/>
        <w:spacing w:before="134" w:after="0" w:line="245" w:lineRule="auto"/>
        <w:ind w:left="3888" w:right="4032"/>
        <w:jc w:val="center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Rozdział 13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>Inne postanowienia</w:t>
      </w:r>
    </w:p>
    <w:p w:rsidR="00494614" w:rsidRPr="0000691F" w:rsidRDefault="00494614" w:rsidP="00494614">
      <w:pPr>
        <w:autoSpaceDE w:val="0"/>
        <w:autoSpaceDN w:val="0"/>
        <w:spacing w:before="114" w:after="0" w:line="254" w:lineRule="exact"/>
        <w:ind w:left="10" w:right="22" w:firstLine="342"/>
        <w:jc w:val="both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§ 13. </w:t>
      </w:r>
      <w:r w:rsidRPr="0000691F">
        <w:rPr>
          <w:rFonts w:ascii="Times New Roman" w:eastAsia="TimesNewRomanPSMT" w:hAnsi="Times New Roman" w:cs="Times New Roman"/>
          <w:color w:val="000000"/>
        </w:rPr>
        <w:t xml:space="preserve">Złożenie wniosku, ani wyłonienie go do zgłoszenia w ramach Rządowego Programu Odbudowy Zabytków nie jest równoznaczne z udzieleniem dotacji. Gmina Sulejów będzie mogła udzielić dotacji jedynie </w:t>
      </w:r>
      <w:r w:rsidRPr="0000691F">
        <w:rPr>
          <w:rFonts w:ascii="Times New Roman" w:eastAsia="TimesNewRomanPSMT" w:hAnsi="Times New Roman" w:cs="Times New Roman"/>
          <w:color w:val="000000"/>
        </w:rPr>
        <w:br/>
        <w:t>w przypadku uzyskania środków, o które będzie się ubiegać w Rządowym Programie Odbudowy Zabytków.</w:t>
      </w:r>
    </w:p>
    <w:p w:rsidR="00494614" w:rsidRPr="0000691F" w:rsidRDefault="00494614" w:rsidP="00494614">
      <w:pPr>
        <w:rPr>
          <w:rFonts w:ascii="Times New Roman" w:hAnsi="Times New Roman" w:cs="Times New Roman"/>
        </w:rPr>
        <w:sectPr w:rsidR="00494614" w:rsidRPr="0000691F">
          <w:pgSz w:w="11906" w:h="16838"/>
          <w:pgMar w:top="408" w:right="942" w:bottom="992" w:left="1010" w:header="720" w:footer="720" w:gutter="0"/>
          <w:cols w:space="720" w:equalWidth="0">
            <w:col w:w="9954" w:space="0"/>
          </w:cols>
          <w:docGrid w:linePitch="360"/>
        </w:sectPr>
      </w:pPr>
    </w:p>
    <w:p w:rsidR="00494614" w:rsidRPr="0000691F" w:rsidRDefault="00494614" w:rsidP="00494614">
      <w:pPr>
        <w:autoSpaceDE w:val="0"/>
        <w:autoSpaceDN w:val="0"/>
        <w:spacing w:after="186" w:line="220" w:lineRule="exact"/>
        <w:rPr>
          <w:rFonts w:ascii="Times New Roman" w:hAnsi="Times New Roman" w:cs="Times New Roman"/>
        </w:rPr>
      </w:pPr>
    </w:p>
    <w:p w:rsidR="00494614" w:rsidRPr="0000691F" w:rsidRDefault="00494614" w:rsidP="00494614">
      <w:pPr>
        <w:tabs>
          <w:tab w:val="left" w:pos="1176"/>
          <w:tab w:val="left" w:pos="2116"/>
        </w:tabs>
        <w:autoSpaceDE w:val="0"/>
        <w:autoSpaceDN w:val="0"/>
        <w:spacing w:before="638" w:after="122" w:line="274" w:lineRule="auto"/>
        <w:ind w:left="112" w:right="864"/>
        <w:rPr>
          <w:rFonts w:ascii="Times New Roman" w:hAnsi="Times New Roman" w:cs="Times New Roman"/>
        </w:rPr>
      </w:pP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WNIOSEK O UDZIELENIE DOTACJI I ZGŁOSZENIE DO DOFINANSOWANIA </w:t>
      </w:r>
      <w:r w:rsidRPr="0000691F">
        <w:rPr>
          <w:rFonts w:ascii="Times New Roman" w:hAnsi="Times New Roman" w:cs="Times New Roman"/>
        </w:rPr>
        <w:tab/>
      </w:r>
      <w:r w:rsidRPr="0000691F">
        <w:rPr>
          <w:rFonts w:ascii="Times New Roman" w:eastAsia="Times New Roman" w:hAnsi="Times New Roman" w:cs="Times New Roman"/>
          <w:b/>
          <w:color w:val="000000"/>
        </w:rPr>
        <w:t xml:space="preserve">Z RZĄDOWEGO PROGRAMU ODBUDOWY ZABYTKÓW </w:t>
      </w:r>
      <w:r w:rsidRPr="0000691F">
        <w:rPr>
          <w:rFonts w:ascii="Times New Roman" w:hAnsi="Times New Roman" w:cs="Times New Roman"/>
        </w:rPr>
        <w:br/>
      </w:r>
      <w:r w:rsidRPr="0000691F">
        <w:rPr>
          <w:rFonts w:ascii="Times New Roman" w:eastAsia="Times New Roman" w:hAnsi="Times New Roman" w:cs="Times New Roman"/>
          <w:b/>
          <w:color w:val="000000"/>
        </w:rPr>
        <w:t>I. DANE PODMIOTU UPRAWNIONEGO: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098"/>
        <w:gridCol w:w="2214"/>
        <w:gridCol w:w="6770"/>
      </w:tblGrid>
      <w:tr w:rsidR="00494614" w:rsidRPr="0000691F" w:rsidTr="003B37ED">
        <w:trPr>
          <w:trHeight w:hRule="exact" w:val="552"/>
        </w:trPr>
        <w:tc>
          <w:tcPr>
            <w:tcW w:w="3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6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Imię i nazwisko / nazwa</w:t>
            </w:r>
          </w:p>
        </w:tc>
        <w:tc>
          <w:tcPr>
            <w:tcW w:w="6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46"/>
        </w:trPr>
        <w:tc>
          <w:tcPr>
            <w:tcW w:w="1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1230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Adres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6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Miejscowość</w:t>
            </w:r>
          </w:p>
        </w:tc>
        <w:tc>
          <w:tcPr>
            <w:tcW w:w="6770" w:type="dxa"/>
            <w:tcBorders>
              <w:top w:val="single" w:sz="3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46"/>
        </w:trPr>
        <w:tc>
          <w:tcPr>
            <w:tcW w:w="3369" w:type="dxa"/>
            <w:vMerge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2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Kod pocztowy</w:t>
            </w:r>
          </w:p>
        </w:tc>
        <w:tc>
          <w:tcPr>
            <w:tcW w:w="677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48"/>
        </w:trPr>
        <w:tc>
          <w:tcPr>
            <w:tcW w:w="3369" w:type="dxa"/>
            <w:vMerge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64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Ulica</w:t>
            </w:r>
          </w:p>
        </w:tc>
        <w:tc>
          <w:tcPr>
            <w:tcW w:w="677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46"/>
        </w:trPr>
        <w:tc>
          <w:tcPr>
            <w:tcW w:w="3369" w:type="dxa"/>
            <w:vMerge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2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Numer budynku</w:t>
            </w:r>
          </w:p>
        </w:tc>
        <w:tc>
          <w:tcPr>
            <w:tcW w:w="677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48"/>
        </w:trPr>
        <w:tc>
          <w:tcPr>
            <w:tcW w:w="3369" w:type="dxa"/>
            <w:vMerge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Numer lokalu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48"/>
        </w:trPr>
        <w:tc>
          <w:tcPr>
            <w:tcW w:w="1098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2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Numer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Telefonu </w:t>
            </w:r>
          </w:p>
        </w:tc>
        <w:tc>
          <w:tcPr>
            <w:tcW w:w="2214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56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2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Adres e-mail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</w:tbl>
    <w:p w:rsidR="00494614" w:rsidRPr="0000691F" w:rsidRDefault="00494614" w:rsidP="00494614">
      <w:pPr>
        <w:autoSpaceDE w:val="0"/>
        <w:autoSpaceDN w:val="0"/>
        <w:spacing w:before="126" w:after="124" w:line="230" w:lineRule="auto"/>
        <w:ind w:left="112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>II. PODSTAWOWE INFORMACJE O ZABYTKU I JEGO POŁOŻENIU: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680"/>
        <w:gridCol w:w="2212"/>
        <w:gridCol w:w="5190"/>
      </w:tblGrid>
      <w:tr w:rsidR="00494614" w:rsidRPr="0000691F" w:rsidTr="003B37ED">
        <w:trPr>
          <w:trHeight w:hRule="exact" w:val="1304"/>
        </w:trPr>
        <w:tc>
          <w:tcPr>
            <w:tcW w:w="4892" w:type="dxa"/>
            <w:gridSpan w:val="2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738" w:after="0" w:line="276" w:lineRule="exact"/>
              <w:ind w:left="104" w:right="14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Nazwa zabytku (zgodnie z wpisem w rejestrze zabytków lub ewidencją zabytków)</w:t>
            </w:r>
          </w:p>
        </w:tc>
        <w:tc>
          <w:tcPr>
            <w:tcW w:w="519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996"/>
        </w:trPr>
        <w:tc>
          <w:tcPr>
            <w:tcW w:w="489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32" w:after="0" w:line="276" w:lineRule="exact"/>
              <w:ind w:left="104" w:right="576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Numer w rejestrze zabytków lub numer w ewidencji zabytków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48"/>
        </w:trPr>
        <w:tc>
          <w:tcPr>
            <w:tcW w:w="2680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682" w:after="0" w:line="264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Dokładny adres zabytku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2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Miejscowość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48"/>
        </w:trPr>
        <w:tc>
          <w:tcPr>
            <w:tcW w:w="3369" w:type="dxa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4" w:after="0" w:line="264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Ulica</w:t>
            </w:r>
          </w:p>
        </w:tc>
        <w:tc>
          <w:tcPr>
            <w:tcW w:w="519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44"/>
        </w:trPr>
        <w:tc>
          <w:tcPr>
            <w:tcW w:w="3369" w:type="dxa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2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Numer</w:t>
            </w:r>
          </w:p>
        </w:tc>
        <w:tc>
          <w:tcPr>
            <w:tcW w:w="519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1320"/>
        </w:trPr>
        <w:tc>
          <w:tcPr>
            <w:tcW w:w="4892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222" w:after="0" w:line="27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Tytuł prawny do zabytku (własność /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współwłasność / użytkowanie wieczyste / trwały zarząd / ograniczone prawo rzeczowe / stosunek zobowiązaniowy) 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</w:tbl>
    <w:p w:rsidR="00494614" w:rsidRPr="0000691F" w:rsidRDefault="00494614" w:rsidP="0049461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94614" w:rsidRPr="0000691F" w:rsidRDefault="00494614" w:rsidP="00494614">
      <w:pPr>
        <w:rPr>
          <w:rFonts w:ascii="Times New Roman" w:hAnsi="Times New Roman" w:cs="Times New Roman"/>
        </w:rPr>
        <w:sectPr w:rsidR="00494614" w:rsidRPr="0000691F">
          <w:pgSz w:w="11906" w:h="16838"/>
          <w:pgMar w:top="408" w:right="890" w:bottom="1162" w:left="908" w:header="720" w:footer="720" w:gutter="0"/>
          <w:cols w:space="720" w:equalWidth="0">
            <w:col w:w="10108" w:space="0"/>
          </w:cols>
          <w:docGrid w:linePitch="360"/>
        </w:sectPr>
      </w:pPr>
    </w:p>
    <w:p w:rsidR="00494614" w:rsidRPr="0000691F" w:rsidRDefault="00494614" w:rsidP="00494614">
      <w:pPr>
        <w:autoSpaceDE w:val="0"/>
        <w:autoSpaceDN w:val="0"/>
        <w:spacing w:after="186" w:line="220" w:lineRule="exact"/>
        <w:rPr>
          <w:rFonts w:ascii="Times New Roman" w:hAnsi="Times New Roman" w:cs="Times New Roman"/>
        </w:rPr>
      </w:pPr>
    </w:p>
    <w:p w:rsidR="00494614" w:rsidRPr="0000691F" w:rsidRDefault="00494614" w:rsidP="00494614">
      <w:pPr>
        <w:autoSpaceDE w:val="0"/>
        <w:autoSpaceDN w:val="0"/>
        <w:spacing w:before="736" w:after="120" w:line="230" w:lineRule="auto"/>
        <w:ind w:left="112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>III. INFORMACJE O PLANOWANEJ INWESTYCJI: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040"/>
        <w:gridCol w:w="5042"/>
      </w:tblGrid>
      <w:tr w:rsidR="00494614" w:rsidRPr="0000691F" w:rsidTr="003B37ED">
        <w:trPr>
          <w:trHeight w:hRule="exact" w:val="3870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4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Nazwa Inwestycji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(proszę podać zwięzłą nazwę zadania, która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będzie konsekwentnie powtarzana we wszystkich kolejnych wnioskach i dokumentach - max. 140 znaków - bez spacji; nie należy wpisywać w tym polu zdań wprowadzających, określania ważności inwestycji, czy też uzasadnienia jej celowości.</w:t>
            </w:r>
          </w:p>
          <w:p w:rsidR="00494614" w:rsidRPr="0000691F" w:rsidRDefault="00494614" w:rsidP="003B37ED">
            <w:pPr>
              <w:autoSpaceDE w:val="0"/>
              <w:autoSpaceDN w:val="0"/>
              <w:spacing w:before="10" w:after="0" w:line="245" w:lineRule="auto"/>
              <w:ind w:left="104" w:right="576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Przykładowa nazwa Inwestycji to: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„Sulejów,.........:prace konserwatorskie (nazwa zabytku)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więźby dachowej i pokrycia dachowego"„Sulejów,........:prace konserwatorskie (nazwa zabytku)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stolarki okiennej", itp.)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3042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Opis Inwestycji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(max. 2500 znaków - bez spacji; należy wskazać najważniejsze informacje charakteryzujące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Inwestycję np. wykaz działań planowanych w ramach realizacji Inwestycji; nie należy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powtarzać w tym polu nazwy inwestycji wpisanej wcześniej w polu „Nazwa Inwestycji"; Inwestycję w tym polu należy opisywać hasłowo bez zdań wprowadzających typu: „Chcielibyśmy zgłosić do dofinansowania", „Inwestycja ma wielkie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znaczenie dla...", itp.)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1108"/>
        </w:trPr>
        <w:tc>
          <w:tcPr>
            <w:tcW w:w="5040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6" w:lineRule="exact"/>
              <w:ind w:left="104" w:right="288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Czy dla Inwestycji sporządzono dokumentację projektową? </w:t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(wpisać TAK lub NIE)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(kryterium punktowe, TAK - 1 pkt, NIE - 0 pkt)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1662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4" w:lineRule="exact"/>
              <w:ind w:left="104" w:right="86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Czy dla Inwestycji uzyskano pozwolenie właściwego organu ochrony zabytków na prowadzenie prac przy zabytku?</w:t>
            </w:r>
          </w:p>
          <w:p w:rsidR="00494614" w:rsidRPr="0000691F" w:rsidRDefault="00494614" w:rsidP="003B37ED">
            <w:pPr>
              <w:autoSpaceDE w:val="0"/>
              <w:autoSpaceDN w:val="0"/>
              <w:spacing w:before="10" w:after="0" w:line="245" w:lineRule="auto"/>
              <w:ind w:left="104" w:right="288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(wpisać TAK lub NIE)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(kryterium punktowe, TAK - 1 pkt, NIE - 0 pkt)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2212"/>
        </w:trPr>
        <w:tc>
          <w:tcPr>
            <w:tcW w:w="5040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4" w:lineRule="exact"/>
              <w:ind w:left="104" w:right="288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Czy dla Inwestycji uzyskano pozwolenie na budowę / zaświadczenie właściwego organu administracji architektoniczno-budowlanej o braku podstaw do wniesienia sprzeciwu w odniesieniu do zgłoszenia robót budowlanych? </w:t>
            </w:r>
          </w:p>
          <w:p w:rsidR="00494614" w:rsidRPr="0000691F" w:rsidRDefault="00494614" w:rsidP="003B37ED">
            <w:pPr>
              <w:autoSpaceDE w:val="0"/>
              <w:autoSpaceDN w:val="0"/>
              <w:spacing w:before="10" w:after="0" w:line="245" w:lineRule="auto"/>
              <w:ind w:left="104" w:right="288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(wpisać TAK lub NIE)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(kryterium punktowe, TAK - 1 pkt, NIE - 0 pkt)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10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52" w:lineRule="exact"/>
              <w:ind w:left="104" w:right="432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Przewidywany termin rozpoczecia Inwestycji (dd-mm-rrr) 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12"/>
        </w:trPr>
        <w:tc>
          <w:tcPr>
            <w:tcW w:w="5040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50" w:lineRule="exact"/>
              <w:ind w:left="104" w:right="432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</w:rPr>
              <w:t xml:space="preserve">Przewidywany termin zakończenia Inwestycji (dd-mm-rrr) 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38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2" w:lineRule="exact"/>
              <w:ind w:left="104" w:right="288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Przewidywana wartość Inwestycji w PLN (np. 153.000,00 PLN)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</w:tbl>
    <w:p w:rsidR="00494614" w:rsidRPr="0000691F" w:rsidRDefault="00494614" w:rsidP="0049461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94614" w:rsidRPr="0000691F" w:rsidRDefault="00494614" w:rsidP="00494614">
      <w:pPr>
        <w:rPr>
          <w:rFonts w:ascii="Times New Roman" w:hAnsi="Times New Roman" w:cs="Times New Roman"/>
        </w:rPr>
        <w:sectPr w:rsidR="00494614" w:rsidRPr="0000691F">
          <w:pgSz w:w="11906" w:h="16838"/>
          <w:pgMar w:top="408" w:right="890" w:bottom="584" w:left="908" w:header="720" w:footer="720" w:gutter="0"/>
          <w:cols w:space="720" w:equalWidth="0">
            <w:col w:w="10108" w:space="0"/>
          </w:cols>
          <w:docGrid w:linePitch="360"/>
        </w:sectPr>
      </w:pPr>
    </w:p>
    <w:p w:rsidR="00494614" w:rsidRPr="0000691F" w:rsidRDefault="00494614" w:rsidP="00494614">
      <w:pPr>
        <w:autoSpaceDE w:val="0"/>
        <w:autoSpaceDN w:val="0"/>
        <w:spacing w:after="186" w:line="220" w:lineRule="exact"/>
        <w:rPr>
          <w:rFonts w:ascii="Times New Roman" w:hAnsi="Times New Roman" w:cs="Times New Roman"/>
        </w:rPr>
      </w:pPr>
    </w:p>
    <w:p w:rsidR="00494614" w:rsidRPr="0000691F" w:rsidRDefault="00494614" w:rsidP="00494614">
      <w:pPr>
        <w:autoSpaceDE w:val="0"/>
        <w:autoSpaceDN w:val="0"/>
        <w:spacing w:after="0" w:line="606" w:lineRule="exact"/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040"/>
        <w:gridCol w:w="5042"/>
      </w:tblGrid>
      <w:tr w:rsidR="00494614" w:rsidRPr="0000691F" w:rsidTr="003B37ED">
        <w:trPr>
          <w:trHeight w:hRule="exact" w:val="1384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4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Na jakiej podstawie podano wartość Inwestycji? - na podstawie wykonanego kosztorysu - na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podstawie własnych kalkulacji oraz badania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rynku usług i materiałów budowlanych -inne (jakie?) </w:t>
            </w:r>
            <w:r w:rsidRPr="0000691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(wpisać właściwe)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558"/>
        </w:trPr>
        <w:tc>
          <w:tcPr>
            <w:tcW w:w="5040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2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Procentowy udział własny w realizacji Inwestycji w % (nie mniej niż 2%)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  <w:tr w:rsidR="00494614" w:rsidRPr="0000691F" w:rsidTr="003B37ED">
        <w:trPr>
          <w:trHeight w:hRule="exact" w:val="280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2" w:after="0" w:line="26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Kwota wnioskowanych środków (w PLN)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rPr>
                <w:rFonts w:ascii="Times New Roman" w:hAnsi="Times New Roman" w:cs="Times New Roman"/>
              </w:rPr>
            </w:pPr>
          </w:p>
        </w:tc>
      </w:tr>
    </w:tbl>
    <w:p w:rsidR="00494614" w:rsidRPr="0000691F" w:rsidRDefault="00494614" w:rsidP="00494614">
      <w:pPr>
        <w:autoSpaceDE w:val="0"/>
        <w:autoSpaceDN w:val="0"/>
        <w:spacing w:before="128" w:after="122" w:line="230" w:lineRule="auto"/>
        <w:ind w:left="112"/>
        <w:rPr>
          <w:rFonts w:ascii="Times New Roman" w:hAnsi="Times New Roman" w:cs="Times New Roman"/>
        </w:rPr>
      </w:pPr>
      <w:r w:rsidRPr="0000691F">
        <w:rPr>
          <w:rFonts w:ascii="Times New Roman" w:eastAsia="Times New Roman" w:hAnsi="Times New Roman" w:cs="Times New Roman"/>
          <w:b/>
          <w:color w:val="000000"/>
        </w:rPr>
        <w:t>IV. ZGODY I OŚWIADCZENIA: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92"/>
        <w:gridCol w:w="4890"/>
      </w:tblGrid>
      <w:tr w:rsidR="00494614" w:rsidRPr="0000691F" w:rsidTr="003B37ED">
        <w:trPr>
          <w:trHeight w:hRule="exact" w:val="2088"/>
        </w:trPr>
        <w:tc>
          <w:tcPr>
            <w:tcW w:w="10082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tabs>
                <w:tab w:val="left" w:pos="2732"/>
                <w:tab w:val="left" w:pos="3932"/>
              </w:tabs>
              <w:autoSpaceDE w:val="0"/>
              <w:autoSpaceDN w:val="0"/>
              <w:spacing w:before="972" w:after="0" w:line="276" w:lineRule="exact"/>
              <w:ind w:left="104" w:right="288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Wyrażam zgodę na przetwarzanie moich danych osobowych zawartych w niniejszym wstępnym zgłoszeniu dla potrzeb niezbędnych do uczestnictwa w Rządowym Programie Odbudowy Zabytków </w:t>
            </w:r>
            <w:r w:rsidRPr="0000691F">
              <w:rPr>
                <w:rFonts w:ascii="Times New Roman" w:hAnsi="Times New Roman" w:cs="Times New Roman"/>
              </w:rPr>
              <w:tab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(wpisać TAK lub NIE)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hAnsi="Times New Roman" w:cs="Times New Roman"/>
              </w:rPr>
              <w:tab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(data, czytelny podpis podmiotu uprawnionego)</w:t>
            </w:r>
          </w:p>
        </w:tc>
      </w:tr>
      <w:tr w:rsidR="00494614" w:rsidRPr="0000691F" w:rsidTr="003B37ED">
        <w:trPr>
          <w:trHeight w:hRule="exact" w:val="2348"/>
        </w:trPr>
        <w:tc>
          <w:tcPr>
            <w:tcW w:w="10082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tabs>
                <w:tab w:val="left" w:pos="2732"/>
                <w:tab w:val="left" w:pos="3932"/>
              </w:tabs>
              <w:autoSpaceDE w:val="0"/>
              <w:autoSpaceDN w:val="0"/>
              <w:spacing w:before="954" w:after="0" w:line="276" w:lineRule="exact"/>
              <w:ind w:left="10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Wyrażam zgodę na udział w Rządowym Programie Odbudowy Zabytków oraz złożenie przez Gminę Sulejów w moim imieniu wniosku o dofinansowanie do Prezesa Rady Ministrów za pośrednictwem Banku Gospodarstwa Krajowego w Aplikacji Polski Ład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hAnsi="Times New Roman" w:cs="Times New Roman"/>
              </w:rPr>
              <w:tab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(wpisać TAK lub NIE)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hAnsi="Times New Roman" w:cs="Times New Roman"/>
              </w:rPr>
              <w:tab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(data, czytelny podpis podmiotu uprawnionego)</w:t>
            </w:r>
          </w:p>
        </w:tc>
      </w:tr>
      <w:tr w:rsidR="00494614" w:rsidRPr="0000691F" w:rsidTr="003B37ED">
        <w:trPr>
          <w:trHeight w:hRule="exact" w:val="2212"/>
        </w:trPr>
        <w:tc>
          <w:tcPr>
            <w:tcW w:w="5192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6" w:lineRule="exact"/>
              <w:ind w:left="104" w:right="14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Oświadczam, że zapoznałam/zapoznałem się z treścią Rządowego Programu Odbudowy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Zabytków udostępnionego na stronie Banku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Gospodarstwa Krajowego www.bgk.pl. oraz z treścią REGULAMINU NABORU WNIOSKÓW O UDZIELENIE DOTACJI I ZGŁOSZENIE DO DOFINANSOWANIA Z RZĄDOWEGO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PROGRAMU ODBUDOWY ZABYTKÓW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1648" w:after="0" w:line="276" w:lineRule="exact"/>
              <w:ind w:right="144"/>
              <w:jc w:val="center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(wpisać TAK lub NIE)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(data, czytelny podpis podmiotu uprawnionego)</w:t>
            </w:r>
          </w:p>
        </w:tc>
      </w:tr>
      <w:tr w:rsidR="00494614" w:rsidRPr="0000691F" w:rsidTr="003B37ED">
        <w:trPr>
          <w:trHeight w:hRule="exact" w:val="1548"/>
        </w:trPr>
        <w:tc>
          <w:tcPr>
            <w:tcW w:w="51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4" w:lineRule="exact"/>
              <w:ind w:left="104" w:right="14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Oświadczam, że postępowanie zakupowe na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Inwestycję zostanie ogłoszone w terminie 12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miesięcy od daty udostępnienia w Aplikacji Polski Ład wstępnej promesy.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982" w:after="0" w:line="276" w:lineRule="exact"/>
              <w:ind w:right="144"/>
              <w:jc w:val="center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(wpisać TAK lub NIE)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(data, czytelny podpis podmiotu uprawnionego)</w:t>
            </w:r>
          </w:p>
        </w:tc>
      </w:tr>
      <w:tr w:rsidR="00494614" w:rsidRPr="0000691F" w:rsidTr="003B37ED">
        <w:trPr>
          <w:trHeight w:hRule="exact" w:val="1530"/>
        </w:trPr>
        <w:tc>
          <w:tcPr>
            <w:tcW w:w="51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after="0" w:line="274" w:lineRule="exact"/>
              <w:ind w:left="104" w:right="864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Oświadczam, że zapewnię udział własny w realizacji Inwestycji nie mniejszy niż 2% Inwestycji.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494614" w:rsidRPr="0000691F" w:rsidRDefault="00494614" w:rsidP="003B37ED">
            <w:pPr>
              <w:autoSpaceDE w:val="0"/>
              <w:autoSpaceDN w:val="0"/>
              <w:spacing w:before="982" w:after="0" w:line="276" w:lineRule="exact"/>
              <w:jc w:val="center"/>
              <w:rPr>
                <w:rFonts w:ascii="Times New Roman" w:hAnsi="Times New Roman" w:cs="Times New Roman"/>
              </w:rPr>
            </w:pP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(wpisać TAK lub NIE) </w:t>
            </w:r>
            <w:r w:rsidRPr="0000691F">
              <w:rPr>
                <w:rFonts w:ascii="Times New Roman" w:hAnsi="Times New Roman" w:cs="Times New Roman"/>
              </w:rPr>
              <w:br/>
            </w:r>
            <w:r w:rsidRPr="0000691F">
              <w:rPr>
                <w:rFonts w:ascii="Times New Roman" w:eastAsia="TimesNewRomanPSMT" w:hAnsi="Times New Roman" w:cs="Times New Roman"/>
                <w:color w:val="000000"/>
                <w:sz w:val="24"/>
              </w:rPr>
              <w:t>(data, czytelny podpis podmiotu uprawnionego)</w:t>
            </w:r>
          </w:p>
        </w:tc>
      </w:tr>
    </w:tbl>
    <w:p w:rsidR="00494614" w:rsidRPr="0000691F" w:rsidRDefault="00494614" w:rsidP="0049461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B86827" w:rsidRPr="0000691F" w:rsidRDefault="00B86827">
      <w:pPr>
        <w:rPr>
          <w:rFonts w:ascii="Times New Roman" w:hAnsi="Times New Roman" w:cs="Times New Roman"/>
        </w:rPr>
      </w:pPr>
    </w:p>
    <w:sectPr w:rsidR="00B86827" w:rsidRPr="0000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F6"/>
    <w:rsid w:val="0000691F"/>
    <w:rsid w:val="002705F6"/>
    <w:rsid w:val="003F5819"/>
    <w:rsid w:val="00494614"/>
    <w:rsid w:val="0055101B"/>
    <w:rsid w:val="00580F84"/>
    <w:rsid w:val="005D5237"/>
    <w:rsid w:val="00B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614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6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1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614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6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1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gk.pl/programy-i-fundusze/programy/rzadowy-program-odbudowy-zabytkow/" TargetMode="External"/><Relationship Id="rId5" Type="http://schemas.openxmlformats.org/officeDocument/2006/relationships/hyperlink" Target="http://www.sulej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4</cp:revision>
  <cp:lastPrinted>2023-03-07T07:39:00Z</cp:lastPrinted>
  <dcterms:created xsi:type="dcterms:W3CDTF">2023-08-02T11:57:00Z</dcterms:created>
  <dcterms:modified xsi:type="dcterms:W3CDTF">2023-08-02T12:19:00Z</dcterms:modified>
</cp:coreProperties>
</file>