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188" w:rsidRPr="0006404D" w:rsidRDefault="00295188" w:rsidP="00295188">
      <w:pPr>
        <w:pStyle w:val="Tytu"/>
        <w:jc w:val="left"/>
        <w:rPr>
          <w:rFonts w:asciiTheme="minorHAnsi" w:hAnsiTheme="minorHAnsi"/>
          <w:b w:val="0"/>
          <w:sz w:val="28"/>
          <w:szCs w:val="28"/>
        </w:rPr>
      </w:pPr>
      <w:r w:rsidRPr="0006404D">
        <w:rPr>
          <w:rFonts w:asciiTheme="minorHAnsi" w:hAnsiTheme="minorHAnsi"/>
          <w:b w:val="0"/>
          <w:sz w:val="28"/>
          <w:szCs w:val="28"/>
        </w:rPr>
        <w:t>OR.0050.264.2023</w:t>
      </w:r>
    </w:p>
    <w:p w:rsidR="00295188" w:rsidRPr="0006404D" w:rsidRDefault="00295188" w:rsidP="008C7501">
      <w:pPr>
        <w:pStyle w:val="Tytu"/>
        <w:rPr>
          <w:rFonts w:asciiTheme="minorHAnsi" w:hAnsiTheme="minorHAnsi"/>
          <w:sz w:val="28"/>
          <w:szCs w:val="28"/>
        </w:rPr>
      </w:pPr>
    </w:p>
    <w:p w:rsidR="00295188" w:rsidRPr="0006404D" w:rsidRDefault="00295188" w:rsidP="008C7501">
      <w:pPr>
        <w:pStyle w:val="Tytu"/>
        <w:rPr>
          <w:rFonts w:asciiTheme="minorHAnsi" w:hAnsiTheme="minorHAnsi"/>
          <w:sz w:val="28"/>
          <w:szCs w:val="28"/>
        </w:rPr>
      </w:pPr>
    </w:p>
    <w:p w:rsidR="008C7501" w:rsidRPr="0006404D" w:rsidRDefault="008C7501" w:rsidP="008C7501">
      <w:pPr>
        <w:pStyle w:val="Tytu"/>
        <w:rPr>
          <w:rFonts w:asciiTheme="minorHAnsi" w:hAnsiTheme="minorHAnsi"/>
          <w:sz w:val="28"/>
          <w:szCs w:val="28"/>
        </w:rPr>
      </w:pPr>
      <w:r w:rsidRPr="0006404D">
        <w:rPr>
          <w:rFonts w:asciiTheme="minorHAnsi" w:hAnsiTheme="minorHAnsi"/>
          <w:sz w:val="28"/>
          <w:szCs w:val="28"/>
        </w:rPr>
        <w:t xml:space="preserve">ZARZĄDZENIE NR </w:t>
      </w:r>
      <w:r w:rsidR="00A3462D" w:rsidRPr="0006404D">
        <w:rPr>
          <w:rFonts w:asciiTheme="minorHAnsi" w:hAnsiTheme="minorHAnsi"/>
          <w:sz w:val="28"/>
          <w:szCs w:val="28"/>
        </w:rPr>
        <w:t>2</w:t>
      </w:r>
      <w:r w:rsidR="00B14BED" w:rsidRPr="0006404D">
        <w:rPr>
          <w:rFonts w:asciiTheme="minorHAnsi" w:hAnsiTheme="minorHAnsi"/>
          <w:sz w:val="28"/>
          <w:szCs w:val="28"/>
        </w:rPr>
        <w:t>64</w:t>
      </w:r>
      <w:r w:rsidRPr="0006404D">
        <w:rPr>
          <w:rFonts w:asciiTheme="minorHAnsi" w:hAnsiTheme="minorHAnsi"/>
          <w:sz w:val="28"/>
          <w:szCs w:val="28"/>
        </w:rPr>
        <w:t>/</w:t>
      </w:r>
      <w:r w:rsidR="00D73045" w:rsidRPr="0006404D">
        <w:rPr>
          <w:rFonts w:asciiTheme="minorHAnsi" w:hAnsiTheme="minorHAnsi"/>
          <w:sz w:val="28"/>
          <w:szCs w:val="28"/>
        </w:rPr>
        <w:t>20</w:t>
      </w:r>
      <w:r w:rsidR="00BF3B0E" w:rsidRPr="0006404D">
        <w:rPr>
          <w:rFonts w:asciiTheme="minorHAnsi" w:hAnsiTheme="minorHAnsi"/>
          <w:sz w:val="28"/>
          <w:szCs w:val="28"/>
        </w:rPr>
        <w:t>2</w:t>
      </w:r>
      <w:r w:rsidR="00B14BED" w:rsidRPr="0006404D">
        <w:rPr>
          <w:rFonts w:asciiTheme="minorHAnsi" w:hAnsiTheme="minorHAnsi"/>
          <w:sz w:val="28"/>
          <w:szCs w:val="28"/>
        </w:rPr>
        <w:t>3</w:t>
      </w:r>
    </w:p>
    <w:p w:rsidR="008C7501" w:rsidRPr="0006404D" w:rsidRDefault="008C7501" w:rsidP="008C7501">
      <w:pPr>
        <w:pStyle w:val="Nagwek1"/>
        <w:jc w:val="center"/>
        <w:rPr>
          <w:rFonts w:asciiTheme="minorHAnsi" w:hAnsiTheme="minorHAnsi"/>
          <w:b/>
          <w:bCs/>
          <w:szCs w:val="28"/>
        </w:rPr>
      </w:pPr>
      <w:r w:rsidRPr="0006404D">
        <w:rPr>
          <w:rFonts w:asciiTheme="minorHAnsi" w:hAnsiTheme="minorHAnsi"/>
          <w:b/>
          <w:bCs/>
          <w:szCs w:val="28"/>
        </w:rPr>
        <w:t>BURMISTRZA SULEJOWA</w:t>
      </w:r>
    </w:p>
    <w:p w:rsidR="008C7501" w:rsidRPr="0006404D" w:rsidRDefault="008C7501" w:rsidP="008C7501">
      <w:pPr>
        <w:jc w:val="center"/>
        <w:rPr>
          <w:rFonts w:asciiTheme="minorHAnsi" w:hAnsiTheme="minorHAnsi"/>
          <w:bCs/>
        </w:rPr>
      </w:pPr>
      <w:r w:rsidRPr="0006404D">
        <w:rPr>
          <w:rFonts w:asciiTheme="minorHAnsi" w:hAnsiTheme="minorHAnsi"/>
          <w:bCs/>
        </w:rPr>
        <w:t xml:space="preserve">z dnia </w:t>
      </w:r>
      <w:r w:rsidR="00B14BED" w:rsidRPr="0006404D">
        <w:rPr>
          <w:rFonts w:asciiTheme="minorHAnsi" w:hAnsiTheme="minorHAnsi"/>
          <w:bCs/>
        </w:rPr>
        <w:t>5</w:t>
      </w:r>
      <w:r w:rsidR="00A3462D" w:rsidRPr="0006404D">
        <w:rPr>
          <w:rFonts w:asciiTheme="minorHAnsi" w:hAnsiTheme="minorHAnsi"/>
          <w:bCs/>
        </w:rPr>
        <w:t xml:space="preserve"> grudnia </w:t>
      </w:r>
      <w:r w:rsidRPr="0006404D">
        <w:rPr>
          <w:rFonts w:asciiTheme="minorHAnsi" w:hAnsiTheme="minorHAnsi"/>
          <w:bCs/>
        </w:rPr>
        <w:t>20</w:t>
      </w:r>
      <w:r w:rsidR="00BF3B0E" w:rsidRPr="0006404D">
        <w:rPr>
          <w:rFonts w:asciiTheme="minorHAnsi" w:hAnsiTheme="minorHAnsi"/>
          <w:bCs/>
        </w:rPr>
        <w:t>2</w:t>
      </w:r>
      <w:r w:rsidR="00B14BED" w:rsidRPr="0006404D">
        <w:rPr>
          <w:rFonts w:asciiTheme="minorHAnsi" w:hAnsiTheme="minorHAnsi"/>
          <w:bCs/>
        </w:rPr>
        <w:t>3</w:t>
      </w:r>
      <w:r w:rsidRPr="0006404D">
        <w:rPr>
          <w:rFonts w:asciiTheme="minorHAnsi" w:hAnsiTheme="minorHAnsi"/>
          <w:bCs/>
        </w:rPr>
        <w:t xml:space="preserve"> r.</w:t>
      </w:r>
    </w:p>
    <w:p w:rsidR="00BF3B0E" w:rsidRPr="0006404D" w:rsidRDefault="00BF3B0E" w:rsidP="00410C31">
      <w:pPr>
        <w:pStyle w:val="Tytu"/>
        <w:jc w:val="left"/>
        <w:rPr>
          <w:rFonts w:asciiTheme="minorHAnsi" w:hAnsiTheme="minorHAnsi"/>
        </w:rPr>
      </w:pPr>
    </w:p>
    <w:p w:rsidR="0031178C" w:rsidRPr="0006404D" w:rsidRDefault="00D254BF" w:rsidP="0031178C">
      <w:pPr>
        <w:tabs>
          <w:tab w:val="left" w:pos="2310"/>
        </w:tabs>
        <w:jc w:val="both"/>
        <w:rPr>
          <w:rFonts w:asciiTheme="minorHAnsi" w:hAnsiTheme="minorHAnsi"/>
          <w:b/>
        </w:rPr>
      </w:pPr>
      <w:r w:rsidRPr="0006404D">
        <w:rPr>
          <w:rFonts w:asciiTheme="minorHAnsi" w:hAnsiTheme="minorHAnsi"/>
          <w:b/>
          <w:bCs/>
        </w:rPr>
        <w:t xml:space="preserve">w sprawie </w:t>
      </w:r>
      <w:r w:rsidR="00BF3B0E" w:rsidRPr="0006404D">
        <w:rPr>
          <w:rFonts w:asciiTheme="minorHAnsi" w:hAnsiTheme="minorHAnsi"/>
          <w:b/>
        </w:rPr>
        <w:t xml:space="preserve">przeznaczenia do </w:t>
      </w:r>
      <w:r w:rsidR="00A3462D" w:rsidRPr="0006404D">
        <w:rPr>
          <w:rFonts w:asciiTheme="minorHAnsi" w:hAnsiTheme="minorHAnsi"/>
          <w:b/>
        </w:rPr>
        <w:t xml:space="preserve">najmu </w:t>
      </w:r>
      <w:r w:rsidR="00B14BED" w:rsidRPr="0006404D">
        <w:rPr>
          <w:rFonts w:asciiTheme="minorHAnsi" w:hAnsiTheme="minorHAnsi"/>
          <w:b/>
        </w:rPr>
        <w:t xml:space="preserve">zabudowanej nieruchomości stanowiącej własność </w:t>
      </w:r>
      <w:r w:rsidR="00BF3B0E" w:rsidRPr="0006404D">
        <w:rPr>
          <w:rFonts w:asciiTheme="minorHAnsi" w:hAnsiTheme="minorHAnsi"/>
          <w:b/>
        </w:rPr>
        <w:t>Gminy</w:t>
      </w:r>
      <w:r w:rsidR="00B14BED" w:rsidRPr="0006404D">
        <w:rPr>
          <w:rFonts w:asciiTheme="minorHAnsi" w:hAnsiTheme="minorHAnsi"/>
          <w:b/>
        </w:rPr>
        <w:t xml:space="preserve"> </w:t>
      </w:r>
      <w:r w:rsidR="00BF3B0E" w:rsidRPr="0006404D">
        <w:rPr>
          <w:rFonts w:asciiTheme="minorHAnsi" w:hAnsiTheme="minorHAnsi"/>
          <w:b/>
        </w:rPr>
        <w:t>Sulejów</w:t>
      </w:r>
    </w:p>
    <w:p w:rsidR="0031178C" w:rsidRPr="0006404D" w:rsidRDefault="0031178C" w:rsidP="0031178C">
      <w:pPr>
        <w:tabs>
          <w:tab w:val="left" w:pos="2310"/>
        </w:tabs>
        <w:jc w:val="both"/>
        <w:rPr>
          <w:rFonts w:asciiTheme="minorHAnsi" w:hAnsiTheme="minorHAnsi"/>
        </w:rPr>
      </w:pPr>
    </w:p>
    <w:p w:rsidR="00295188" w:rsidRPr="0006404D" w:rsidRDefault="00295188" w:rsidP="0031178C">
      <w:pPr>
        <w:tabs>
          <w:tab w:val="left" w:pos="2310"/>
        </w:tabs>
        <w:jc w:val="both"/>
        <w:rPr>
          <w:rFonts w:asciiTheme="minorHAnsi" w:hAnsiTheme="minorHAnsi"/>
        </w:rPr>
      </w:pPr>
    </w:p>
    <w:p w:rsidR="008C55F4" w:rsidRDefault="00B14BED" w:rsidP="00295188">
      <w:pPr>
        <w:ind w:firstLine="708"/>
        <w:jc w:val="both"/>
        <w:rPr>
          <w:rFonts w:asciiTheme="minorHAnsi" w:hAnsiTheme="minorHAnsi"/>
        </w:rPr>
      </w:pPr>
      <w:r w:rsidRPr="0006404D">
        <w:rPr>
          <w:rFonts w:asciiTheme="minorHAnsi" w:hAnsiTheme="minorHAnsi"/>
        </w:rPr>
        <w:t>Na podstawie art. 30 ust. 2 pkt 3 ustawy z dnia  8 marca 1990r.  o samorządzie gminnym (t. j. Dz.U. z 2023r., poz. 40, poz. 572, poz. 1463, poz. 1688)</w:t>
      </w:r>
      <w:r w:rsidR="00295188" w:rsidRPr="0006404D">
        <w:rPr>
          <w:rFonts w:asciiTheme="minorHAnsi" w:hAnsiTheme="minorHAnsi"/>
        </w:rPr>
        <w:t xml:space="preserve"> w związku  z art. 35 ust. 1 i 2 ustawy z dnia 21 sierpnia  1997 r. o gospodarce nieruchomościami (t. j. Dz. U. z 2023 r.</w:t>
      </w:r>
      <w:r w:rsidR="00295188" w:rsidRPr="0006404D">
        <w:rPr>
          <w:rFonts w:asciiTheme="minorHAnsi" w:eastAsia="Calibri" w:hAnsiTheme="minorHAnsi"/>
          <w:bCs/>
          <w:lang w:eastAsia="en-US"/>
        </w:rPr>
        <w:t>, poz. 344, poz. 1113, poz. 1463, poz. 1506, poz. 1688, poz. 1762, poz. 1906, poz. 2029</w:t>
      </w:r>
      <w:r w:rsidR="00295188" w:rsidRPr="0006404D">
        <w:rPr>
          <w:rFonts w:asciiTheme="minorHAnsi" w:hAnsiTheme="minorHAnsi"/>
        </w:rPr>
        <w:t>) wykonując uchwałę Nr LXIX/582/2023 Rady Miejskiej  w Sulejowie z dnia 31 października 2023 roku</w:t>
      </w:r>
      <w:r w:rsidR="008C55F4">
        <w:rPr>
          <w:rFonts w:asciiTheme="minorHAnsi" w:hAnsiTheme="minorHAnsi"/>
        </w:rPr>
        <w:t xml:space="preserve"> </w:t>
      </w:r>
      <w:r w:rsidR="00295188" w:rsidRPr="0006404D">
        <w:rPr>
          <w:rFonts w:asciiTheme="minorHAnsi" w:hAnsiTheme="minorHAnsi"/>
        </w:rPr>
        <w:t>w sprawie wyrażenia zgody na najem zabudowanej nieruchomości wchodzącej w skład gminnego zasobu nieruchomości zarządza się, co następuje:</w:t>
      </w:r>
    </w:p>
    <w:p w:rsidR="00A3462D" w:rsidRPr="0006404D" w:rsidRDefault="008C55F4" w:rsidP="00295188">
      <w:pPr>
        <w:ind w:firstLine="708"/>
        <w:jc w:val="both"/>
        <w:rPr>
          <w:rFonts w:asciiTheme="minorHAnsi" w:hAnsiTheme="minorHAnsi"/>
        </w:rPr>
      </w:pPr>
      <w:r w:rsidRPr="0006404D">
        <w:rPr>
          <w:rFonts w:asciiTheme="minorHAnsi" w:hAnsiTheme="minorHAnsi"/>
          <w:b/>
          <w:bCs/>
        </w:rPr>
        <w:t xml:space="preserve"> </w:t>
      </w:r>
      <w:r w:rsidR="00A3462D" w:rsidRPr="0006404D">
        <w:rPr>
          <w:rFonts w:asciiTheme="minorHAnsi" w:hAnsiTheme="minorHAnsi"/>
          <w:b/>
          <w:bCs/>
        </w:rPr>
        <w:t xml:space="preserve">§ 1.  </w:t>
      </w:r>
      <w:r w:rsidR="00A3462D" w:rsidRPr="0006404D">
        <w:rPr>
          <w:rFonts w:asciiTheme="minorHAnsi" w:hAnsiTheme="minorHAnsi"/>
        </w:rPr>
        <w:t xml:space="preserve">Przeznacza  się do najmu </w:t>
      </w:r>
      <w:r w:rsidR="00B14BED" w:rsidRPr="0006404D">
        <w:rPr>
          <w:rFonts w:asciiTheme="minorHAnsi" w:hAnsiTheme="minorHAnsi"/>
        </w:rPr>
        <w:t xml:space="preserve">zabudowaną nieruchomość stanowiącą własność </w:t>
      </w:r>
      <w:r w:rsidR="00AC746E" w:rsidRPr="0006404D">
        <w:rPr>
          <w:rFonts w:asciiTheme="minorHAnsi" w:hAnsiTheme="minorHAnsi"/>
        </w:rPr>
        <w:t xml:space="preserve">Gminy Sulejów zgodnie z wykazem stanowiącym załącznik do niniejszego Zarządzenia. </w:t>
      </w:r>
    </w:p>
    <w:p w:rsidR="00AC746E" w:rsidRPr="0006404D" w:rsidRDefault="00AC746E" w:rsidP="00A3462D">
      <w:pPr>
        <w:jc w:val="both"/>
        <w:rPr>
          <w:rFonts w:asciiTheme="minorHAnsi" w:hAnsiTheme="minorHAnsi"/>
        </w:rPr>
      </w:pPr>
    </w:p>
    <w:p w:rsidR="00AC746E" w:rsidRPr="0006404D" w:rsidRDefault="00AC746E" w:rsidP="00295188">
      <w:pPr>
        <w:ind w:firstLine="708"/>
        <w:jc w:val="both"/>
        <w:rPr>
          <w:rFonts w:asciiTheme="minorHAnsi" w:hAnsiTheme="minorHAnsi"/>
          <w:bCs/>
        </w:rPr>
      </w:pPr>
      <w:r w:rsidRPr="0006404D">
        <w:rPr>
          <w:rFonts w:asciiTheme="minorHAnsi" w:hAnsiTheme="minorHAnsi"/>
          <w:b/>
          <w:bCs/>
        </w:rPr>
        <w:t>§2</w:t>
      </w:r>
      <w:r w:rsidRPr="0006404D">
        <w:rPr>
          <w:rFonts w:asciiTheme="minorHAnsi" w:hAnsiTheme="minorHAnsi"/>
          <w:bCs/>
        </w:rPr>
        <w:t>. Wykaz o którym mowa w § 1  wywiesza się na okres 21 dni na tablicy ogłoszeń</w:t>
      </w:r>
      <w:r w:rsidR="008C55F4">
        <w:rPr>
          <w:rFonts w:asciiTheme="minorHAnsi" w:hAnsiTheme="minorHAnsi"/>
          <w:bCs/>
        </w:rPr>
        <w:t xml:space="preserve"> </w:t>
      </w:r>
      <w:r w:rsidRPr="0006404D">
        <w:rPr>
          <w:rFonts w:asciiTheme="minorHAnsi" w:hAnsiTheme="minorHAnsi"/>
          <w:bCs/>
        </w:rPr>
        <w:t xml:space="preserve">w Urzędzie Miejskim  w Sulejowie ul. Konecka 42 , zamieszcza się na stronie internetowej urzędu </w:t>
      </w:r>
      <w:hyperlink r:id="rId7" w:history="1">
        <w:r w:rsidRPr="0006404D">
          <w:rPr>
            <w:rStyle w:val="Hipercze"/>
            <w:rFonts w:asciiTheme="minorHAnsi" w:hAnsiTheme="minorHAnsi"/>
            <w:bCs/>
          </w:rPr>
          <w:t>www.sulejow.pl</w:t>
        </w:r>
      </w:hyperlink>
      <w:r w:rsidRPr="0006404D">
        <w:rPr>
          <w:rFonts w:asciiTheme="minorHAnsi" w:hAnsiTheme="minorHAnsi"/>
          <w:bCs/>
        </w:rPr>
        <w:t xml:space="preserve">, oraz w Biuletynie Informacji Publicznej a informację o wywieszeniu wykazu podaje się do publicznej wiadomości poprzez ogłoszenie w prasie lokalnej. </w:t>
      </w:r>
    </w:p>
    <w:p w:rsidR="0031178C" w:rsidRPr="0006404D" w:rsidRDefault="0031178C" w:rsidP="0031178C">
      <w:pPr>
        <w:jc w:val="both"/>
        <w:rPr>
          <w:rFonts w:asciiTheme="minorHAnsi" w:hAnsiTheme="minorHAnsi"/>
          <w:b/>
        </w:rPr>
      </w:pPr>
    </w:p>
    <w:p w:rsidR="00AC746E" w:rsidRPr="0006404D" w:rsidRDefault="00AC746E" w:rsidP="00295188">
      <w:pPr>
        <w:ind w:firstLine="708"/>
        <w:jc w:val="both"/>
        <w:rPr>
          <w:rFonts w:asciiTheme="minorHAnsi" w:hAnsiTheme="minorHAnsi"/>
        </w:rPr>
      </w:pPr>
      <w:r w:rsidRPr="0006404D">
        <w:rPr>
          <w:rFonts w:asciiTheme="minorHAnsi" w:hAnsiTheme="minorHAnsi"/>
          <w:b/>
        </w:rPr>
        <w:t>§3.</w:t>
      </w:r>
      <w:r w:rsidRPr="0006404D">
        <w:rPr>
          <w:rFonts w:asciiTheme="minorHAnsi" w:hAnsiTheme="minorHAnsi"/>
        </w:rPr>
        <w:t>Wykonanie zarządzenia powierza się Kierownik</w:t>
      </w:r>
      <w:r w:rsidR="00295188" w:rsidRPr="0006404D">
        <w:rPr>
          <w:rFonts w:asciiTheme="minorHAnsi" w:hAnsiTheme="minorHAnsi"/>
        </w:rPr>
        <w:t>owi</w:t>
      </w:r>
      <w:r w:rsidRPr="0006404D">
        <w:rPr>
          <w:rFonts w:asciiTheme="minorHAnsi" w:hAnsiTheme="minorHAnsi"/>
        </w:rPr>
        <w:t xml:space="preserve"> Referatu Gospodarki Nieruchomościami i Rolnictwa Urzędu Miejskiego w Sulejowie.</w:t>
      </w:r>
    </w:p>
    <w:p w:rsidR="0031178C" w:rsidRPr="0006404D" w:rsidRDefault="0031178C" w:rsidP="0031178C">
      <w:pPr>
        <w:jc w:val="both"/>
        <w:rPr>
          <w:rFonts w:asciiTheme="minorHAnsi" w:hAnsiTheme="minorHAnsi"/>
          <w:b/>
        </w:rPr>
      </w:pPr>
    </w:p>
    <w:p w:rsidR="008C55F4" w:rsidRDefault="00AC746E" w:rsidP="008C55F4">
      <w:pPr>
        <w:ind w:firstLine="708"/>
        <w:jc w:val="both"/>
        <w:rPr>
          <w:rFonts w:asciiTheme="minorHAnsi" w:hAnsiTheme="minorHAnsi"/>
        </w:rPr>
      </w:pPr>
      <w:r w:rsidRPr="0006404D">
        <w:rPr>
          <w:rFonts w:asciiTheme="minorHAnsi" w:hAnsiTheme="minorHAnsi"/>
          <w:b/>
        </w:rPr>
        <w:t xml:space="preserve">§4.  </w:t>
      </w:r>
      <w:r w:rsidRPr="0006404D">
        <w:rPr>
          <w:rFonts w:asciiTheme="minorHAnsi" w:hAnsiTheme="minorHAnsi"/>
        </w:rPr>
        <w:t>Zarządzenie wchodzi  w życie z dniem podjęcia.</w:t>
      </w:r>
    </w:p>
    <w:p w:rsidR="00295188" w:rsidRDefault="008C55F4" w:rsidP="008C55F4">
      <w:pPr>
        <w:ind w:firstLine="708"/>
        <w:jc w:val="both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 xml:space="preserve"> </w:t>
      </w:r>
    </w:p>
    <w:p w:rsidR="008C55F4" w:rsidRDefault="008C55F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Burmistrz</w:t>
      </w:r>
    </w:p>
    <w:p w:rsidR="008C55F4" w:rsidRPr="0006404D" w:rsidRDefault="008C55F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/-/ Wojciech Ostrowski </w:t>
      </w:r>
    </w:p>
    <w:sectPr w:rsidR="008C55F4" w:rsidRPr="0006404D" w:rsidSect="00CF2CB9">
      <w:headerReference w:type="even" r:id="rId8"/>
      <w:head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5DE" w:rsidRDefault="008465DE">
      <w:r>
        <w:separator/>
      </w:r>
    </w:p>
  </w:endnote>
  <w:endnote w:type="continuationSeparator" w:id="0">
    <w:p w:rsidR="008465DE" w:rsidRDefault="00846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5DE" w:rsidRDefault="008465DE">
      <w:r>
        <w:separator/>
      </w:r>
    </w:p>
  </w:footnote>
  <w:footnote w:type="continuationSeparator" w:id="0">
    <w:p w:rsidR="008465DE" w:rsidRDefault="00846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CB9" w:rsidRDefault="00CF2CB9" w:rsidP="00ED6F0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2CB9" w:rsidRDefault="00CF2C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CB9" w:rsidRDefault="00CF2CB9" w:rsidP="00ED6F0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3462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F2CB9" w:rsidRDefault="00CF2C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D6A62"/>
    <w:multiLevelType w:val="hybridMultilevel"/>
    <w:tmpl w:val="E1122D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045DC6"/>
    <w:multiLevelType w:val="hybridMultilevel"/>
    <w:tmpl w:val="887C917A"/>
    <w:lvl w:ilvl="0" w:tplc="5D40CC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A64DFC"/>
    <w:multiLevelType w:val="hybridMultilevel"/>
    <w:tmpl w:val="927406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046597"/>
    <w:multiLevelType w:val="hybridMultilevel"/>
    <w:tmpl w:val="344C99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8D1F68"/>
    <w:multiLevelType w:val="hybridMultilevel"/>
    <w:tmpl w:val="C73E40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4F0194"/>
    <w:multiLevelType w:val="hybridMultilevel"/>
    <w:tmpl w:val="0CB6E3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4A6F72"/>
    <w:multiLevelType w:val="hybridMultilevel"/>
    <w:tmpl w:val="73E494F4"/>
    <w:lvl w:ilvl="0" w:tplc="A86CC71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71F50BFB"/>
    <w:multiLevelType w:val="hybridMultilevel"/>
    <w:tmpl w:val="C81212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C37122"/>
    <w:multiLevelType w:val="hybridMultilevel"/>
    <w:tmpl w:val="927406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DD"/>
    <w:rsid w:val="00036044"/>
    <w:rsid w:val="0004513B"/>
    <w:rsid w:val="00056CDD"/>
    <w:rsid w:val="00060113"/>
    <w:rsid w:val="0006404D"/>
    <w:rsid w:val="0006720A"/>
    <w:rsid w:val="00075837"/>
    <w:rsid w:val="000A6C4B"/>
    <w:rsid w:val="000C57C1"/>
    <w:rsid w:val="000E06B9"/>
    <w:rsid w:val="000E4B4E"/>
    <w:rsid w:val="000E6DD5"/>
    <w:rsid w:val="00117686"/>
    <w:rsid w:val="001617DA"/>
    <w:rsid w:val="00163679"/>
    <w:rsid w:val="001A21C0"/>
    <w:rsid w:val="001D046E"/>
    <w:rsid w:val="00201487"/>
    <w:rsid w:val="0022090C"/>
    <w:rsid w:val="002269C3"/>
    <w:rsid w:val="00234D5F"/>
    <w:rsid w:val="00295188"/>
    <w:rsid w:val="002A205D"/>
    <w:rsid w:val="002F0E0D"/>
    <w:rsid w:val="002F7D42"/>
    <w:rsid w:val="0031178C"/>
    <w:rsid w:val="00312AE7"/>
    <w:rsid w:val="00322D5F"/>
    <w:rsid w:val="003373BD"/>
    <w:rsid w:val="00340F78"/>
    <w:rsid w:val="0034481B"/>
    <w:rsid w:val="0034635F"/>
    <w:rsid w:val="003478B7"/>
    <w:rsid w:val="00394CB7"/>
    <w:rsid w:val="00396643"/>
    <w:rsid w:val="003A2175"/>
    <w:rsid w:val="003B15F2"/>
    <w:rsid w:val="003B777E"/>
    <w:rsid w:val="003C1DAF"/>
    <w:rsid w:val="003C6AD0"/>
    <w:rsid w:val="003D6062"/>
    <w:rsid w:val="003E31D8"/>
    <w:rsid w:val="003F7C3F"/>
    <w:rsid w:val="00410C31"/>
    <w:rsid w:val="00436DD9"/>
    <w:rsid w:val="00440837"/>
    <w:rsid w:val="00493E50"/>
    <w:rsid w:val="0049693E"/>
    <w:rsid w:val="004B363E"/>
    <w:rsid w:val="004B496B"/>
    <w:rsid w:val="005404F5"/>
    <w:rsid w:val="00563EC0"/>
    <w:rsid w:val="005A7B5E"/>
    <w:rsid w:val="005E1AD0"/>
    <w:rsid w:val="005E502D"/>
    <w:rsid w:val="005F1298"/>
    <w:rsid w:val="005F7DDE"/>
    <w:rsid w:val="00625F12"/>
    <w:rsid w:val="00631031"/>
    <w:rsid w:val="00640792"/>
    <w:rsid w:val="006C6834"/>
    <w:rsid w:val="006E6FFC"/>
    <w:rsid w:val="006F25E4"/>
    <w:rsid w:val="006F30DF"/>
    <w:rsid w:val="006F654A"/>
    <w:rsid w:val="00706189"/>
    <w:rsid w:val="007A77F8"/>
    <w:rsid w:val="007B0DD6"/>
    <w:rsid w:val="007C1ACB"/>
    <w:rsid w:val="007D3BE1"/>
    <w:rsid w:val="00810689"/>
    <w:rsid w:val="008465DE"/>
    <w:rsid w:val="008737B3"/>
    <w:rsid w:val="00890E7B"/>
    <w:rsid w:val="008A0157"/>
    <w:rsid w:val="008A4134"/>
    <w:rsid w:val="008C55F4"/>
    <w:rsid w:val="008C7501"/>
    <w:rsid w:val="008D7FBA"/>
    <w:rsid w:val="008F1C15"/>
    <w:rsid w:val="00924950"/>
    <w:rsid w:val="009319DC"/>
    <w:rsid w:val="009467B6"/>
    <w:rsid w:val="009618CF"/>
    <w:rsid w:val="009656A2"/>
    <w:rsid w:val="00973F42"/>
    <w:rsid w:val="00981BB0"/>
    <w:rsid w:val="00992109"/>
    <w:rsid w:val="0099496B"/>
    <w:rsid w:val="009B4E32"/>
    <w:rsid w:val="009C61F2"/>
    <w:rsid w:val="009D1CEB"/>
    <w:rsid w:val="009E18D3"/>
    <w:rsid w:val="009F5444"/>
    <w:rsid w:val="00A1540F"/>
    <w:rsid w:val="00A23142"/>
    <w:rsid w:val="00A3138C"/>
    <w:rsid w:val="00A316E0"/>
    <w:rsid w:val="00A3462D"/>
    <w:rsid w:val="00A44FC8"/>
    <w:rsid w:val="00A651CA"/>
    <w:rsid w:val="00A66D3A"/>
    <w:rsid w:val="00A857FC"/>
    <w:rsid w:val="00A87E8B"/>
    <w:rsid w:val="00AA3878"/>
    <w:rsid w:val="00AC50A0"/>
    <w:rsid w:val="00AC746E"/>
    <w:rsid w:val="00B14BED"/>
    <w:rsid w:val="00B91677"/>
    <w:rsid w:val="00BA14E7"/>
    <w:rsid w:val="00BF3B0E"/>
    <w:rsid w:val="00C73C55"/>
    <w:rsid w:val="00CC5E0D"/>
    <w:rsid w:val="00CF2CB9"/>
    <w:rsid w:val="00D254BF"/>
    <w:rsid w:val="00D61A29"/>
    <w:rsid w:val="00D73045"/>
    <w:rsid w:val="00DA2282"/>
    <w:rsid w:val="00DE1AC7"/>
    <w:rsid w:val="00E02C0D"/>
    <w:rsid w:val="00E1455D"/>
    <w:rsid w:val="00E567AD"/>
    <w:rsid w:val="00E5794B"/>
    <w:rsid w:val="00E70150"/>
    <w:rsid w:val="00EA281B"/>
    <w:rsid w:val="00EB7FDC"/>
    <w:rsid w:val="00ED6F08"/>
    <w:rsid w:val="00EF6A52"/>
    <w:rsid w:val="00F24DD0"/>
    <w:rsid w:val="00F321FA"/>
    <w:rsid w:val="00FA435F"/>
    <w:rsid w:val="00FA5505"/>
    <w:rsid w:val="00FC7D4C"/>
    <w:rsid w:val="00FE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3615B-2290-4DDB-B287-2B9DDAD1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8C75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CF2CB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F2CB9"/>
  </w:style>
  <w:style w:type="character" w:styleId="Hipercze">
    <w:name w:val="Hyperlink"/>
    <w:rsid w:val="00BF3B0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8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ulej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 NR  61 / 06</vt:lpstr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 NR  61 / 06</dc:title>
  <dc:subject/>
  <dc:creator>Ela</dc:creator>
  <cp:keywords/>
  <dc:description/>
  <cp:lastModifiedBy>Elżbieta EP. Purgał</cp:lastModifiedBy>
  <cp:revision>2</cp:revision>
  <cp:lastPrinted>2023-12-06T12:59:00Z</cp:lastPrinted>
  <dcterms:created xsi:type="dcterms:W3CDTF">2024-01-17T07:51:00Z</dcterms:created>
  <dcterms:modified xsi:type="dcterms:W3CDTF">2024-01-17T07:51:00Z</dcterms:modified>
</cp:coreProperties>
</file>