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6E2" w:rsidRPr="00206911" w:rsidRDefault="00EC06E2" w:rsidP="00206911">
      <w:pPr>
        <w:shd w:val="clear" w:color="auto" w:fill="FFFFFF"/>
        <w:tabs>
          <w:tab w:val="left" w:pos="426"/>
          <w:tab w:val="left" w:leader="dot" w:pos="4238"/>
        </w:tabs>
        <w:spacing w:line="360" w:lineRule="auto"/>
        <w:rPr>
          <w:rFonts w:asciiTheme="minorHAnsi" w:hAnsiTheme="minorHAnsi" w:cstheme="majorHAnsi"/>
          <w:spacing w:val="-1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Sulejów, dnia </w:t>
      </w:r>
      <w:r w:rsidR="00476B4B">
        <w:rPr>
          <w:rFonts w:asciiTheme="minorHAnsi" w:hAnsiTheme="minorHAnsi" w:cstheme="majorHAnsi"/>
          <w:szCs w:val="24"/>
        </w:rPr>
        <w:t xml:space="preserve">19.02.2024 </w:t>
      </w:r>
      <w:proofErr w:type="spellStart"/>
      <w:proofErr w:type="gramStart"/>
      <w:r w:rsidR="00476B4B">
        <w:rPr>
          <w:rFonts w:asciiTheme="minorHAnsi" w:hAnsiTheme="minorHAnsi" w:cstheme="majorHAnsi"/>
          <w:szCs w:val="24"/>
        </w:rPr>
        <w:t>r</w:t>
      </w:r>
      <w:proofErr w:type="spellEnd"/>
      <w:proofErr w:type="gramEnd"/>
      <w:r w:rsidR="00476B4B">
        <w:rPr>
          <w:rFonts w:asciiTheme="minorHAnsi" w:hAnsiTheme="minorHAnsi" w:cstheme="majorHAnsi"/>
          <w:szCs w:val="24"/>
        </w:rPr>
        <w:t>.</w:t>
      </w:r>
      <w:r w:rsidR="00D701BC" w:rsidRPr="00206911">
        <w:rPr>
          <w:rFonts w:asciiTheme="minorHAnsi" w:hAnsiTheme="minorHAnsi" w:cstheme="majorHAnsi"/>
          <w:szCs w:val="24"/>
        </w:rPr>
        <w:t>.</w:t>
      </w:r>
    </w:p>
    <w:p w:rsidR="00EC06E2" w:rsidRPr="00206911" w:rsidRDefault="00EC06E2" w:rsidP="00206911">
      <w:pPr>
        <w:shd w:val="clear" w:color="auto" w:fill="FFFFFF"/>
        <w:tabs>
          <w:tab w:val="left" w:pos="426"/>
          <w:tab w:val="left" w:leader="dot" w:pos="4238"/>
        </w:tabs>
        <w:spacing w:line="360" w:lineRule="auto"/>
        <w:rPr>
          <w:rFonts w:asciiTheme="minorHAnsi" w:eastAsia="Calibr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1"/>
          <w:szCs w:val="24"/>
        </w:rPr>
        <w:t>Znak sprawy</w:t>
      </w:r>
      <w:r w:rsidRPr="00206911">
        <w:rPr>
          <w:rFonts w:asciiTheme="minorHAnsi" w:hAnsiTheme="minorHAnsi" w:cstheme="majorHAnsi"/>
          <w:szCs w:val="24"/>
        </w:rPr>
        <w:t>: IZ.271</w:t>
      </w:r>
      <w:r w:rsidR="00206911" w:rsidRPr="00206911">
        <w:rPr>
          <w:rFonts w:asciiTheme="minorHAnsi" w:hAnsiTheme="minorHAnsi" w:cstheme="majorHAnsi"/>
          <w:szCs w:val="24"/>
        </w:rPr>
        <w:t>.2.</w:t>
      </w:r>
      <w:r w:rsidR="00FF3B2E">
        <w:rPr>
          <w:rFonts w:asciiTheme="minorHAnsi" w:hAnsiTheme="minorHAnsi" w:cstheme="majorHAnsi"/>
          <w:szCs w:val="24"/>
        </w:rPr>
        <w:t>1</w:t>
      </w:r>
      <w:r w:rsidR="00206911" w:rsidRPr="00206911">
        <w:rPr>
          <w:rFonts w:asciiTheme="minorHAnsi" w:hAnsiTheme="minorHAnsi" w:cstheme="majorHAnsi"/>
          <w:szCs w:val="24"/>
        </w:rPr>
        <w:t>.</w:t>
      </w:r>
      <w:r w:rsidRPr="00206911">
        <w:rPr>
          <w:rFonts w:asciiTheme="minorHAnsi" w:hAnsiTheme="minorHAnsi" w:cstheme="majorHAnsi"/>
          <w:szCs w:val="24"/>
        </w:rPr>
        <w:t>202</w:t>
      </w:r>
      <w:r w:rsidR="00476B4B">
        <w:rPr>
          <w:rFonts w:asciiTheme="minorHAnsi" w:hAnsiTheme="minorHAnsi" w:cstheme="majorHAnsi"/>
          <w:szCs w:val="24"/>
        </w:rPr>
        <w:t>4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/>
          <w:bCs/>
          <w:szCs w:val="24"/>
        </w:rPr>
      </w:pPr>
    </w:p>
    <w:p w:rsidR="00BE345D" w:rsidRPr="00B63253" w:rsidRDefault="00EC06E2" w:rsidP="00B63253">
      <w:pPr>
        <w:pStyle w:val="Nagwek1"/>
        <w:keepLines w:val="0"/>
        <w:widowControl/>
        <w:tabs>
          <w:tab w:val="left" w:pos="284"/>
        </w:tabs>
        <w:suppressAutoHyphens w:val="0"/>
        <w:spacing w:after="60" w:line="240" w:lineRule="auto"/>
        <w:jc w:val="left"/>
        <w:rPr>
          <w:rFonts w:eastAsia="Times New Roman" w:cs="Times New Roman"/>
          <w:kern w:val="32"/>
          <w:lang w:eastAsia="pl-PL"/>
        </w:rPr>
      </w:pPr>
      <w:r w:rsidRPr="00B63253">
        <w:rPr>
          <w:rFonts w:eastAsia="Times New Roman" w:cs="Times New Roman"/>
          <w:kern w:val="32"/>
          <w:lang w:eastAsia="pl-PL"/>
        </w:rPr>
        <w:t>ZAPYTANIE OFERTOWE</w:t>
      </w:r>
    </w:p>
    <w:p w:rsidR="00BE345D" w:rsidRPr="00BE345D" w:rsidRDefault="00EC06E2" w:rsidP="00BE345D">
      <w:pPr>
        <w:rPr>
          <w:b/>
        </w:rPr>
      </w:pPr>
      <w:proofErr w:type="gramStart"/>
      <w:r w:rsidRPr="00BE345D">
        <w:rPr>
          <w:b/>
        </w:rPr>
        <w:t>na</w:t>
      </w:r>
      <w:proofErr w:type="gramEnd"/>
      <w:r w:rsidRPr="00BE345D">
        <w:rPr>
          <w:b/>
        </w:rPr>
        <w:t xml:space="preserve"> zadanie pn.:</w:t>
      </w:r>
    </w:p>
    <w:p w:rsidR="00EC06E2" w:rsidRPr="00BE345D" w:rsidRDefault="00EC06E2" w:rsidP="00BE345D">
      <w:r w:rsidRPr="00BE345D">
        <w:rPr>
          <w:rStyle w:val="Pogrubienie"/>
          <w:bCs w:val="0"/>
        </w:rPr>
        <w:t>Opracowanie dokumentacji projektowo - kosztorysowej budowy chodnika przy ul. Rolniczej w miejscowości Przygłów, gmina Sulejów.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caps/>
          <w:szCs w:val="24"/>
        </w:rPr>
      </w:pP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  <w:r w:rsidRPr="00206911">
        <w:rPr>
          <w:rFonts w:asciiTheme="minorHAnsi" w:hAnsiTheme="minorHAnsi" w:cstheme="majorHAnsi"/>
          <w:bCs/>
          <w:szCs w:val="24"/>
        </w:rPr>
        <w:t>Postępowanie nie podlega ustawie z dnia 11 września 2019 r.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  <w:r w:rsidRPr="00206911">
        <w:rPr>
          <w:rFonts w:asciiTheme="minorHAnsi" w:hAnsiTheme="minorHAnsi" w:cstheme="majorHAnsi"/>
          <w:bCs/>
          <w:szCs w:val="24"/>
        </w:rPr>
        <w:t>Prawo zamówień publicznych</w:t>
      </w:r>
    </w:p>
    <w:p w:rsidR="00DD59AD" w:rsidRPr="00206911" w:rsidRDefault="00DD59AD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eastAsia="Calibri" w:hAnsiTheme="minorHAnsi" w:cstheme="majorHAnsi"/>
          <w:bCs/>
          <w:szCs w:val="24"/>
        </w:rPr>
      </w:pPr>
      <w:r w:rsidRPr="00206911">
        <w:rPr>
          <w:rFonts w:asciiTheme="minorHAnsi" w:hAnsiTheme="minorHAnsi" w:cstheme="majorHAnsi"/>
          <w:bCs/>
          <w:szCs w:val="24"/>
        </w:rPr>
        <w:t xml:space="preserve">(Dz.U. </w:t>
      </w:r>
      <w:proofErr w:type="gramStart"/>
      <w:r w:rsidRPr="00206911">
        <w:rPr>
          <w:rFonts w:asciiTheme="minorHAnsi" w:hAnsiTheme="minorHAnsi" w:cstheme="majorHAnsi"/>
          <w:bCs/>
          <w:szCs w:val="24"/>
        </w:rPr>
        <w:t>z</w:t>
      </w:r>
      <w:proofErr w:type="gramEnd"/>
      <w:r w:rsidRPr="00206911">
        <w:rPr>
          <w:rFonts w:asciiTheme="minorHAnsi" w:hAnsiTheme="minorHAnsi" w:cstheme="majorHAnsi"/>
          <w:bCs/>
          <w:szCs w:val="24"/>
        </w:rPr>
        <w:t xml:space="preserve"> 202</w:t>
      </w:r>
      <w:r w:rsidR="00A91267">
        <w:rPr>
          <w:rFonts w:asciiTheme="minorHAnsi" w:hAnsiTheme="minorHAnsi" w:cstheme="majorHAnsi"/>
          <w:bCs/>
          <w:szCs w:val="24"/>
        </w:rPr>
        <w:t>3</w:t>
      </w:r>
      <w:r w:rsidRPr="00206911">
        <w:rPr>
          <w:rFonts w:asciiTheme="minorHAnsi" w:hAnsiTheme="minorHAnsi" w:cstheme="majorHAnsi"/>
          <w:bCs/>
          <w:szCs w:val="24"/>
        </w:rPr>
        <w:t>r. poz. 1</w:t>
      </w:r>
      <w:r w:rsidR="00A91267">
        <w:rPr>
          <w:rFonts w:asciiTheme="minorHAnsi" w:hAnsiTheme="minorHAnsi" w:cstheme="majorHAnsi"/>
          <w:bCs/>
          <w:szCs w:val="24"/>
        </w:rPr>
        <w:t>605</w:t>
      </w:r>
      <w:r w:rsidRPr="00206911">
        <w:rPr>
          <w:rFonts w:asciiTheme="minorHAnsi" w:hAnsiTheme="minorHAnsi" w:cstheme="majorHAnsi"/>
          <w:bCs/>
          <w:szCs w:val="24"/>
        </w:rPr>
        <w:t xml:space="preserve"> z </w:t>
      </w:r>
      <w:proofErr w:type="spellStart"/>
      <w:r w:rsidRPr="00206911">
        <w:rPr>
          <w:rFonts w:asciiTheme="minorHAnsi" w:hAnsiTheme="minorHAnsi" w:cstheme="majorHAnsi"/>
          <w:bCs/>
          <w:szCs w:val="24"/>
        </w:rPr>
        <w:t>późn</w:t>
      </w:r>
      <w:proofErr w:type="spellEnd"/>
      <w:r w:rsidRPr="00206911">
        <w:rPr>
          <w:rFonts w:asciiTheme="minorHAnsi" w:hAnsiTheme="minorHAnsi" w:cstheme="majorHAnsi"/>
          <w:bCs/>
          <w:szCs w:val="24"/>
        </w:rPr>
        <w:t xml:space="preserve">. </w:t>
      </w:r>
      <w:proofErr w:type="gramStart"/>
      <w:r w:rsidRPr="00206911">
        <w:rPr>
          <w:rFonts w:asciiTheme="minorHAnsi" w:hAnsiTheme="minorHAnsi" w:cstheme="majorHAnsi"/>
          <w:bCs/>
          <w:szCs w:val="24"/>
        </w:rPr>
        <w:t>zm</w:t>
      </w:r>
      <w:proofErr w:type="gramEnd"/>
      <w:r w:rsidRPr="00206911">
        <w:rPr>
          <w:rFonts w:asciiTheme="minorHAnsi" w:hAnsiTheme="minorHAnsi" w:cstheme="majorHAnsi"/>
          <w:bCs/>
          <w:szCs w:val="24"/>
        </w:rPr>
        <w:t>.)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  <w:r w:rsidRPr="00206911">
        <w:rPr>
          <w:rFonts w:asciiTheme="minorHAnsi" w:eastAsia="Calibri" w:hAnsiTheme="minorHAnsi" w:cstheme="majorHAnsi"/>
          <w:bCs/>
          <w:szCs w:val="24"/>
        </w:rPr>
        <w:t xml:space="preserve">– </w:t>
      </w:r>
      <w:r w:rsidRPr="00206911">
        <w:rPr>
          <w:rFonts w:asciiTheme="minorHAnsi" w:hAnsiTheme="minorHAnsi" w:cstheme="majorHAnsi"/>
          <w:bCs/>
          <w:szCs w:val="24"/>
        </w:rPr>
        <w:t>wartość zamówienia nie przekracza kwoty 130 000 złotych</w:t>
      </w:r>
    </w:p>
    <w:p w:rsidR="00EC06E2" w:rsidRPr="00206911" w:rsidRDefault="00EC06E2" w:rsidP="00206911">
      <w:p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ajorHAnsi"/>
          <w:bCs/>
          <w:szCs w:val="24"/>
        </w:rPr>
      </w:pPr>
    </w:p>
    <w:p w:rsidR="00EC06E2" w:rsidRPr="00206911" w:rsidRDefault="00EC06E2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114"/>
          <w:tab w:val="left" w:pos="259"/>
          <w:tab w:val="left" w:pos="426"/>
          <w:tab w:val="left" w:leader="dot" w:pos="8837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pacing w:val="-1"/>
          <w:szCs w:val="24"/>
        </w:rPr>
        <w:t>Zamawiający</w:t>
      </w:r>
      <w:r w:rsidRPr="00206911">
        <w:rPr>
          <w:rFonts w:asciiTheme="minorHAnsi" w:hAnsiTheme="minorHAnsi" w:cstheme="majorHAnsi"/>
          <w:szCs w:val="24"/>
        </w:rPr>
        <w:t xml:space="preserve">:  </w:t>
      </w:r>
    </w:p>
    <w:p w:rsidR="00EC06E2" w:rsidRPr="00206911" w:rsidRDefault="00EC06E2" w:rsidP="00206911">
      <w:pPr>
        <w:shd w:val="clear" w:color="auto" w:fill="FFFFFF"/>
        <w:tabs>
          <w:tab w:val="left" w:pos="114"/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pacing w:val="-1"/>
          <w:szCs w:val="24"/>
        </w:rPr>
        <w:t>Gmina Sulejów</w:t>
      </w:r>
      <w:r w:rsidRPr="00206911">
        <w:rPr>
          <w:rFonts w:asciiTheme="minorHAnsi" w:hAnsiTheme="minorHAnsi" w:cstheme="majorHAnsi"/>
          <w:szCs w:val="24"/>
        </w:rPr>
        <w:t>, ul. Konecka 42, 97-330 Sulejów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theme="majorHAnsi"/>
          <w:bCs/>
          <w:szCs w:val="24"/>
          <w:lang w:val="en-US"/>
        </w:rPr>
      </w:pPr>
      <w:r w:rsidRPr="00206911">
        <w:rPr>
          <w:rFonts w:asciiTheme="minorHAnsi" w:hAnsiTheme="minorHAnsi" w:cstheme="majorHAnsi"/>
          <w:bCs/>
          <w:szCs w:val="24"/>
          <w:lang w:val="en-US"/>
        </w:rPr>
        <w:t>tel. (0-44) 610 25 00 / 610 25 01, fax (0-44) 616 25 51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hAnsiTheme="minorHAnsi" w:cstheme="majorHAnsi"/>
          <w:bCs/>
          <w:szCs w:val="24"/>
          <w:lang w:val="en-US"/>
        </w:rPr>
      </w:pPr>
      <w:proofErr w:type="gramStart"/>
      <w:r w:rsidRPr="00206911">
        <w:rPr>
          <w:rFonts w:asciiTheme="minorHAnsi" w:hAnsiTheme="minorHAnsi" w:cstheme="majorHAnsi"/>
          <w:bCs/>
          <w:szCs w:val="24"/>
          <w:lang w:val="en-US"/>
        </w:rPr>
        <w:t>e-mail</w:t>
      </w:r>
      <w:proofErr w:type="gramEnd"/>
      <w:r w:rsidRPr="00206911">
        <w:rPr>
          <w:rFonts w:asciiTheme="minorHAnsi" w:hAnsiTheme="minorHAnsi" w:cstheme="majorHAnsi"/>
          <w:bCs/>
          <w:szCs w:val="24"/>
          <w:lang w:val="en-US"/>
        </w:rPr>
        <w:t xml:space="preserve">: </w:t>
      </w:r>
      <w:r w:rsidRPr="00206911">
        <w:rPr>
          <w:rStyle w:val="Hipercze"/>
          <w:rFonts w:asciiTheme="minorHAnsi" w:hAnsiTheme="minorHAnsi" w:cstheme="majorHAnsi"/>
          <w:bCs/>
          <w:color w:val="auto"/>
          <w:szCs w:val="24"/>
          <w:u w:val="none"/>
          <w:lang w:val="en-US"/>
        </w:rPr>
        <w:t>zamowienia@sulejow.pl</w:t>
      </w:r>
      <w:r w:rsidRPr="00206911">
        <w:rPr>
          <w:rFonts w:asciiTheme="minorHAnsi" w:hAnsiTheme="minorHAnsi" w:cstheme="majorHAnsi"/>
          <w:bCs/>
          <w:szCs w:val="24"/>
          <w:lang w:val="en-US"/>
        </w:rPr>
        <w:t>, https://sulejow.biuletyn.net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eastAsia="Calibri" w:hAnsiTheme="minorHAnsi" w:cstheme="majorHAnsi"/>
          <w:szCs w:val="24"/>
          <w:lang w:val="en-US"/>
        </w:rPr>
      </w:pPr>
      <w:r w:rsidRPr="00206911">
        <w:rPr>
          <w:rFonts w:asciiTheme="minorHAnsi" w:hAnsiTheme="minorHAnsi" w:cstheme="majorHAnsi"/>
          <w:bCs/>
          <w:szCs w:val="24"/>
          <w:lang w:val="en-US"/>
        </w:rPr>
        <w:t>NIP: 771-17-68-348, REGON: 590648327</w:t>
      </w:r>
    </w:p>
    <w:p w:rsidR="00EC06E2" w:rsidRPr="00206911" w:rsidRDefault="00EC06E2" w:rsidP="00206911">
      <w:pPr>
        <w:shd w:val="clear" w:color="auto" w:fill="FFFFFF"/>
        <w:tabs>
          <w:tab w:val="left" w:pos="259"/>
          <w:tab w:val="left" w:pos="426"/>
          <w:tab w:val="left" w:leader="dot" w:pos="8837"/>
        </w:tabs>
        <w:spacing w:line="360" w:lineRule="auto"/>
        <w:rPr>
          <w:rFonts w:asciiTheme="minorHAnsi" w:eastAsia="Calibri" w:hAnsiTheme="minorHAnsi" w:cstheme="majorHAnsi"/>
          <w:szCs w:val="24"/>
          <w:lang w:val="en-US"/>
        </w:rPr>
      </w:pPr>
    </w:p>
    <w:p w:rsidR="00EC06E2" w:rsidRPr="00206911" w:rsidRDefault="00EC06E2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pacing w:val="-3"/>
          <w:szCs w:val="24"/>
        </w:rPr>
        <w:t>Przedmiot zamówienia jest:</w:t>
      </w:r>
    </w:p>
    <w:p w:rsidR="00206911" w:rsidRPr="00206911" w:rsidRDefault="00206911" w:rsidP="00206911">
      <w:pPr>
        <w:spacing w:line="360" w:lineRule="auto"/>
        <w:rPr>
          <w:rFonts w:asciiTheme="minorHAnsi" w:hAnsiTheme="minorHAnsi" w:cs="Calibri"/>
          <w:color w:val="000000"/>
          <w:szCs w:val="24"/>
        </w:rPr>
      </w:pPr>
      <w:r w:rsidRPr="00206911">
        <w:rPr>
          <w:rStyle w:val="Pogrubienie"/>
          <w:rFonts w:asciiTheme="minorHAnsi" w:hAnsiTheme="minorHAnsi" w:cs="Calibri"/>
          <w:szCs w:val="24"/>
        </w:rPr>
        <w:t>„Opracowanie dokumentacji projektowo - kosztorysowej budowy chodnika przy ul. Rolniczej w miejscowości Przygłów, gmina Sulejów”.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 xml:space="preserve">Planowany zakres techniczny projektowanej inwestycji będzie obejmował budowę chodnika na długości około 1.000,00 </w:t>
      </w:r>
      <w:proofErr w:type="gramStart"/>
      <w:r w:rsidRPr="00206911">
        <w:rPr>
          <w:rFonts w:asciiTheme="minorHAnsi" w:hAnsiTheme="minorHAnsi"/>
          <w:szCs w:val="24"/>
          <w:lang w:eastAsia="pl-PL"/>
        </w:rPr>
        <w:t>m</w:t>
      </w:r>
      <w:proofErr w:type="gramEnd"/>
      <w:r w:rsidRPr="00206911">
        <w:rPr>
          <w:rFonts w:asciiTheme="minorHAnsi" w:hAnsiTheme="minorHAnsi"/>
          <w:szCs w:val="24"/>
          <w:lang w:eastAsia="pl-PL"/>
        </w:rPr>
        <w:t>. Orientacyjny przebieg chodnika przedstawia mapa poglądowa stan</w:t>
      </w:r>
      <w:r w:rsidRPr="00206911">
        <w:rPr>
          <w:rFonts w:asciiTheme="minorHAnsi" w:hAnsiTheme="minorHAnsi"/>
          <w:szCs w:val="24"/>
          <w:lang w:eastAsia="pl-PL"/>
        </w:rPr>
        <w:t>o</w:t>
      </w:r>
      <w:r w:rsidRPr="00206911">
        <w:rPr>
          <w:rFonts w:asciiTheme="minorHAnsi" w:hAnsiTheme="minorHAnsi"/>
          <w:szCs w:val="24"/>
          <w:lang w:eastAsia="pl-PL"/>
        </w:rPr>
        <w:t>wiąca załącznik do zapytania ofertowego.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2. Zakres realizacji zadania obejmujących m.in.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 xml:space="preserve">1)   Opracowanie dokumentacji projektowo – kosztorysowej wraz z przeniesieniem praw </w:t>
      </w:r>
      <w:proofErr w:type="gramStart"/>
      <w:r w:rsidRPr="00206911">
        <w:rPr>
          <w:rFonts w:asciiTheme="minorHAnsi" w:hAnsiTheme="minorHAnsi"/>
          <w:szCs w:val="24"/>
          <w:lang w:eastAsia="pl-PL"/>
        </w:rPr>
        <w:t>auto</w:t>
      </w:r>
      <w:r w:rsidRPr="00206911">
        <w:rPr>
          <w:rFonts w:asciiTheme="minorHAnsi" w:hAnsiTheme="minorHAnsi"/>
          <w:szCs w:val="24"/>
          <w:lang w:eastAsia="pl-PL"/>
        </w:rPr>
        <w:t>r</w:t>
      </w:r>
      <w:r w:rsidRPr="00206911">
        <w:rPr>
          <w:rFonts w:asciiTheme="minorHAnsi" w:hAnsiTheme="minorHAnsi"/>
          <w:szCs w:val="24"/>
          <w:lang w:eastAsia="pl-PL"/>
        </w:rPr>
        <w:t>skich,  uwzględnieniem</w:t>
      </w:r>
      <w:proofErr w:type="gramEnd"/>
      <w:r w:rsidRPr="00206911">
        <w:rPr>
          <w:rFonts w:asciiTheme="minorHAnsi" w:hAnsiTheme="minorHAnsi"/>
          <w:szCs w:val="24"/>
          <w:lang w:eastAsia="pl-PL"/>
        </w:rPr>
        <w:t xml:space="preserve"> uwag, zaleceń i wytycznych Zamawiającego oraz uwag i koniecznych uz</w:t>
      </w:r>
      <w:r w:rsidRPr="00206911">
        <w:rPr>
          <w:rFonts w:asciiTheme="minorHAnsi" w:hAnsiTheme="minorHAnsi"/>
          <w:szCs w:val="24"/>
          <w:lang w:eastAsia="pl-PL"/>
        </w:rPr>
        <w:t>u</w:t>
      </w:r>
      <w:r w:rsidRPr="00206911">
        <w:rPr>
          <w:rFonts w:asciiTheme="minorHAnsi" w:hAnsiTheme="minorHAnsi"/>
          <w:szCs w:val="24"/>
          <w:lang w:eastAsia="pl-PL"/>
        </w:rPr>
        <w:t>pełnień wymaganych przez instytucje opiniujące lub zatwierdzające dokumentację projektową.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proofErr w:type="gramStart"/>
      <w:r w:rsidRPr="00206911">
        <w:rPr>
          <w:rFonts w:asciiTheme="minorHAnsi" w:hAnsiTheme="minorHAnsi"/>
          <w:szCs w:val="24"/>
          <w:lang w:eastAsia="pl-PL"/>
        </w:rPr>
        <w:t>2)   Uzyskanie</w:t>
      </w:r>
      <w:proofErr w:type="gramEnd"/>
      <w:r w:rsidRPr="00206911">
        <w:rPr>
          <w:rFonts w:asciiTheme="minorHAnsi" w:hAnsiTheme="minorHAnsi"/>
          <w:szCs w:val="24"/>
          <w:lang w:eastAsia="pl-PL"/>
        </w:rPr>
        <w:t xml:space="preserve"> w imieniu Zamawiającego prawomocnej i ostatecznej decyzji o pozwoleniu na b</w:t>
      </w:r>
      <w:r w:rsidRPr="00206911">
        <w:rPr>
          <w:rFonts w:asciiTheme="minorHAnsi" w:hAnsiTheme="minorHAnsi"/>
          <w:szCs w:val="24"/>
          <w:lang w:eastAsia="pl-PL"/>
        </w:rPr>
        <w:t>u</w:t>
      </w:r>
      <w:r w:rsidRPr="00206911">
        <w:rPr>
          <w:rFonts w:asciiTheme="minorHAnsi" w:hAnsiTheme="minorHAnsi"/>
          <w:szCs w:val="24"/>
          <w:lang w:eastAsia="pl-PL"/>
        </w:rPr>
        <w:t>dowę lub zaświadczenia o braku sprzeciwu do zgłoszenia zamiaru wykonania robót budowlanych.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lastRenderedPageBreak/>
        <w:t>3) Branie udziału w spotkaniach wyznaczonych przez Burmistrza Gminy Sulejów dotyczących przedmiotu zamówienia w celu m.in. konsultacji  rozwiązań projektowych a także podczas realiz</w:t>
      </w:r>
      <w:r w:rsidRPr="00206911">
        <w:rPr>
          <w:rFonts w:asciiTheme="minorHAnsi" w:hAnsiTheme="minorHAnsi"/>
          <w:szCs w:val="24"/>
          <w:lang w:eastAsia="pl-PL"/>
        </w:rPr>
        <w:t>a</w:t>
      </w:r>
      <w:r w:rsidRPr="00206911">
        <w:rPr>
          <w:rFonts w:asciiTheme="minorHAnsi" w:hAnsiTheme="minorHAnsi"/>
          <w:szCs w:val="24"/>
          <w:lang w:eastAsia="pl-PL"/>
        </w:rPr>
        <w:t>cji robót budowlanych.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4) Pełnienie nadzoru autorskiego w fazie realizacji robót wykonywanych na podstawie dokume</w:t>
      </w:r>
      <w:r w:rsidRPr="00206911">
        <w:rPr>
          <w:rFonts w:asciiTheme="minorHAnsi" w:hAnsiTheme="minorHAnsi"/>
          <w:szCs w:val="24"/>
          <w:lang w:eastAsia="pl-PL"/>
        </w:rPr>
        <w:t>n</w:t>
      </w:r>
      <w:r w:rsidRPr="00206911">
        <w:rPr>
          <w:rFonts w:asciiTheme="minorHAnsi" w:hAnsiTheme="minorHAnsi"/>
          <w:szCs w:val="24"/>
          <w:lang w:eastAsia="pl-PL"/>
        </w:rPr>
        <w:t>tacji stanowiącej przedmiot zamówienia od dnia zawarcia umowy z Wykonawcą robót budowl</w:t>
      </w:r>
      <w:r w:rsidRPr="00206911">
        <w:rPr>
          <w:rFonts w:asciiTheme="minorHAnsi" w:hAnsiTheme="minorHAnsi"/>
          <w:szCs w:val="24"/>
          <w:lang w:eastAsia="pl-PL"/>
        </w:rPr>
        <w:t>a</w:t>
      </w:r>
      <w:r w:rsidRPr="00206911">
        <w:rPr>
          <w:rFonts w:asciiTheme="minorHAnsi" w:hAnsiTheme="minorHAnsi"/>
          <w:szCs w:val="24"/>
          <w:lang w:eastAsia="pl-PL"/>
        </w:rPr>
        <w:t>nych do podpisania protokołu odbioru końcowego tych robót</w:t>
      </w:r>
      <w:r w:rsidRPr="00206911">
        <w:rPr>
          <w:rFonts w:asciiTheme="minorHAnsi" w:hAnsiTheme="minorHAnsi"/>
          <w:strike/>
          <w:szCs w:val="24"/>
          <w:lang w:eastAsia="pl-PL"/>
        </w:rPr>
        <w:t>.</w:t>
      </w:r>
      <w:r w:rsidRPr="00206911">
        <w:rPr>
          <w:rFonts w:asciiTheme="minorHAnsi" w:hAnsiTheme="minorHAnsi"/>
          <w:szCs w:val="24"/>
          <w:lang w:eastAsia="pl-PL"/>
        </w:rPr>
        <w:t> 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3. Wykonawca musi posiadać odpowiednie kwalifikacje i umiejętności niezbędne do prawidłowego wykonania przedmiotowego opracowania, zgodnie z obowiązującymi normami i przepisami w tym zakresie. </w:t>
      </w:r>
    </w:p>
    <w:p w:rsidR="00EC06E2" w:rsidRPr="00206911" w:rsidRDefault="00EC06E2" w:rsidP="00206911">
      <w:pPr>
        <w:widowControl/>
        <w:suppressAutoHyphens w:val="0"/>
        <w:spacing w:line="360" w:lineRule="auto"/>
        <w:rPr>
          <w:rFonts w:asciiTheme="minorHAnsi" w:hAnsiTheme="minorHAnsi"/>
          <w:b/>
          <w:color w:val="C00000"/>
          <w:szCs w:val="24"/>
          <w:lang w:eastAsia="pl-PL"/>
        </w:rPr>
      </w:pPr>
      <w:r w:rsidRPr="00206911">
        <w:rPr>
          <w:rFonts w:asciiTheme="minorHAnsi" w:hAnsiTheme="minorHAnsi"/>
          <w:b/>
          <w:color w:val="C00000"/>
          <w:szCs w:val="24"/>
          <w:lang w:eastAsia="pl-PL"/>
        </w:rPr>
        <w:t>UWAGA:</w:t>
      </w:r>
    </w:p>
    <w:p w:rsidR="00EC06E2" w:rsidRPr="00206911" w:rsidRDefault="00435DFA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proofErr w:type="gramStart"/>
      <w:r w:rsidRPr="00206911">
        <w:rPr>
          <w:rFonts w:asciiTheme="minorHAnsi" w:hAnsiTheme="minorHAnsi"/>
          <w:szCs w:val="24"/>
          <w:lang w:eastAsia="pl-PL"/>
        </w:rPr>
        <w:t>-</w:t>
      </w:r>
      <w:r w:rsidR="007A3A0A" w:rsidRPr="00206911">
        <w:rPr>
          <w:rFonts w:asciiTheme="minorHAnsi" w:hAnsiTheme="minorHAnsi"/>
          <w:szCs w:val="24"/>
          <w:lang w:eastAsia="pl-PL"/>
        </w:rPr>
        <w:t xml:space="preserve"> </w:t>
      </w:r>
      <w:r w:rsidR="00D701BC" w:rsidRPr="00206911">
        <w:rPr>
          <w:rFonts w:asciiTheme="minorHAnsi" w:hAnsiTheme="minorHAnsi"/>
          <w:szCs w:val="24"/>
          <w:lang w:eastAsia="pl-PL"/>
        </w:rPr>
        <w:t xml:space="preserve"> </w:t>
      </w:r>
      <w:r w:rsidR="00EC06E2" w:rsidRPr="00206911">
        <w:rPr>
          <w:rFonts w:asciiTheme="minorHAnsi" w:hAnsiTheme="minorHAnsi"/>
          <w:szCs w:val="24"/>
          <w:lang w:eastAsia="pl-PL"/>
        </w:rPr>
        <w:t>Zamawiający</w:t>
      </w:r>
      <w:proofErr w:type="gramEnd"/>
      <w:r w:rsidR="00EC06E2" w:rsidRPr="00206911">
        <w:rPr>
          <w:rFonts w:asciiTheme="minorHAnsi" w:hAnsiTheme="minorHAnsi"/>
          <w:szCs w:val="24"/>
          <w:lang w:eastAsia="pl-PL"/>
        </w:rPr>
        <w:t xml:space="preserve"> dysponuje mapą do celów projektowych</w:t>
      </w:r>
      <w:r w:rsidR="00896F61" w:rsidRPr="00206911">
        <w:rPr>
          <w:rFonts w:asciiTheme="minorHAnsi" w:hAnsiTheme="minorHAnsi"/>
          <w:szCs w:val="24"/>
          <w:lang w:eastAsia="pl-PL"/>
        </w:rPr>
        <w:t>.</w:t>
      </w:r>
    </w:p>
    <w:p w:rsidR="00D701BC" w:rsidRPr="00206911" w:rsidRDefault="00D701BC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 xml:space="preserve">- Opracowanie dokumentacji projektowo – kosztorysowej na bazie załączonej KONCEPCJI Nr 2 - załącznik </w:t>
      </w:r>
      <w:r w:rsidR="00C36A3E">
        <w:rPr>
          <w:rFonts w:asciiTheme="minorHAnsi" w:hAnsiTheme="minorHAnsi"/>
          <w:szCs w:val="24"/>
          <w:lang w:eastAsia="pl-PL"/>
        </w:rPr>
        <w:t>do zapytania ofertowego</w:t>
      </w:r>
    </w:p>
    <w:p w:rsidR="00896F61" w:rsidRPr="00206911" w:rsidRDefault="00435DFA" w:rsidP="00206911">
      <w:pPr>
        <w:widowControl/>
        <w:suppressAutoHyphens w:val="0"/>
        <w:spacing w:line="360" w:lineRule="auto"/>
        <w:rPr>
          <w:rFonts w:asciiTheme="minorHAnsi" w:hAnsiTheme="minorHAnsi"/>
          <w:szCs w:val="24"/>
          <w:lang w:eastAsia="pl-PL"/>
        </w:rPr>
      </w:pPr>
      <w:r w:rsidRPr="00206911">
        <w:rPr>
          <w:rFonts w:asciiTheme="minorHAnsi" w:hAnsiTheme="minorHAnsi"/>
          <w:szCs w:val="24"/>
          <w:lang w:eastAsia="pl-PL"/>
        </w:rPr>
        <w:t>-</w:t>
      </w:r>
      <w:r w:rsidR="007A3A0A" w:rsidRPr="00206911">
        <w:rPr>
          <w:rFonts w:asciiTheme="minorHAnsi" w:hAnsiTheme="minorHAnsi"/>
          <w:szCs w:val="24"/>
          <w:lang w:eastAsia="pl-PL"/>
        </w:rPr>
        <w:t xml:space="preserve"> </w:t>
      </w:r>
      <w:r w:rsidR="00896F61" w:rsidRPr="00206911">
        <w:rPr>
          <w:rFonts w:asciiTheme="minorHAnsi" w:hAnsiTheme="minorHAnsi"/>
          <w:szCs w:val="24"/>
          <w:lang w:eastAsia="pl-PL"/>
        </w:rPr>
        <w:t>Na etapie opracowania koncepcji</w:t>
      </w:r>
      <w:r w:rsidRPr="00206911">
        <w:rPr>
          <w:rFonts w:asciiTheme="minorHAnsi" w:hAnsiTheme="minorHAnsi"/>
          <w:szCs w:val="24"/>
          <w:lang w:eastAsia="pl-PL"/>
        </w:rPr>
        <w:t>,</w:t>
      </w:r>
      <w:r w:rsidR="00896F61" w:rsidRPr="00206911">
        <w:rPr>
          <w:rFonts w:asciiTheme="minorHAnsi" w:hAnsiTheme="minorHAnsi"/>
          <w:szCs w:val="24"/>
          <w:lang w:eastAsia="pl-PL"/>
        </w:rPr>
        <w:t xml:space="preserve"> </w:t>
      </w:r>
      <w:r w:rsidRPr="00206911">
        <w:rPr>
          <w:rFonts w:asciiTheme="minorHAnsi" w:hAnsiTheme="minorHAnsi"/>
          <w:szCs w:val="24"/>
          <w:lang w:eastAsia="pl-PL"/>
        </w:rPr>
        <w:t xml:space="preserve">możliwości zaprojektowania chodnika, </w:t>
      </w:r>
      <w:r w:rsidR="00896F61" w:rsidRPr="00206911">
        <w:rPr>
          <w:rFonts w:asciiTheme="minorHAnsi" w:hAnsiTheme="minorHAnsi"/>
          <w:szCs w:val="24"/>
          <w:lang w:eastAsia="pl-PL"/>
        </w:rPr>
        <w:t>należy zwrócić szcz</w:t>
      </w:r>
      <w:r w:rsidR="00896F61" w:rsidRPr="00206911">
        <w:rPr>
          <w:rFonts w:asciiTheme="minorHAnsi" w:hAnsiTheme="minorHAnsi"/>
          <w:szCs w:val="24"/>
          <w:lang w:eastAsia="pl-PL"/>
        </w:rPr>
        <w:t>e</w:t>
      </w:r>
      <w:r w:rsidR="00896F61" w:rsidRPr="00206911">
        <w:rPr>
          <w:rFonts w:asciiTheme="minorHAnsi" w:hAnsiTheme="minorHAnsi"/>
          <w:szCs w:val="24"/>
          <w:lang w:eastAsia="pl-PL"/>
        </w:rPr>
        <w:t>góln</w:t>
      </w:r>
      <w:r w:rsidRPr="00206911">
        <w:rPr>
          <w:rFonts w:asciiTheme="minorHAnsi" w:hAnsiTheme="minorHAnsi"/>
          <w:szCs w:val="24"/>
          <w:lang w:eastAsia="pl-PL"/>
        </w:rPr>
        <w:t>ą</w:t>
      </w:r>
      <w:r w:rsidR="00896F61" w:rsidRPr="00206911">
        <w:rPr>
          <w:rFonts w:asciiTheme="minorHAnsi" w:hAnsiTheme="minorHAnsi"/>
          <w:szCs w:val="24"/>
          <w:lang w:eastAsia="pl-PL"/>
        </w:rPr>
        <w:t xml:space="preserve"> uwagę na zajęcie odcinka pasa drogowe</w:t>
      </w:r>
      <w:r w:rsidRPr="00206911">
        <w:rPr>
          <w:rFonts w:asciiTheme="minorHAnsi" w:hAnsiTheme="minorHAnsi"/>
          <w:szCs w:val="24"/>
          <w:lang w:eastAsia="pl-PL"/>
        </w:rPr>
        <w:t xml:space="preserve"> przez działki prywatne oraz zajęcie działek prywa</w:t>
      </w:r>
      <w:r w:rsidRPr="00206911">
        <w:rPr>
          <w:rFonts w:asciiTheme="minorHAnsi" w:hAnsiTheme="minorHAnsi"/>
          <w:szCs w:val="24"/>
          <w:lang w:eastAsia="pl-PL"/>
        </w:rPr>
        <w:t>t</w:t>
      </w:r>
      <w:r w:rsidRPr="00206911">
        <w:rPr>
          <w:rFonts w:asciiTheme="minorHAnsi" w:hAnsiTheme="minorHAnsi"/>
          <w:szCs w:val="24"/>
          <w:lang w:eastAsia="pl-PL"/>
        </w:rPr>
        <w:t>nych przez drogę ( patrz załącznik graficzny pn. Zestawienie powierzchni.)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b/>
          <w:spacing w:val="-3"/>
          <w:szCs w:val="24"/>
        </w:rPr>
      </w:pPr>
      <w:r w:rsidRPr="00206911">
        <w:rPr>
          <w:rFonts w:asciiTheme="minorHAnsi" w:hAnsiTheme="minorHAnsi" w:cstheme="majorHAnsi"/>
          <w:b/>
          <w:spacing w:val="-3"/>
          <w:szCs w:val="24"/>
        </w:rPr>
        <w:t>KOD CPV zamówienia:</w:t>
      </w:r>
    </w:p>
    <w:p w:rsidR="00432647" w:rsidRPr="00206911" w:rsidRDefault="007F3E29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3"/>
          <w:szCs w:val="24"/>
        </w:rPr>
        <w:t>- 71320000-7 – Usługi inżynieryjne w zakresie projektowania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b/>
          <w:spacing w:val="-3"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Termin realizacji zamówienia</w:t>
      </w:r>
      <w:r w:rsidRPr="00206911">
        <w:rPr>
          <w:rFonts w:asciiTheme="minorHAnsi" w:hAnsiTheme="minorHAnsi" w:cstheme="majorHAnsi"/>
          <w:szCs w:val="24"/>
        </w:rPr>
        <w:t>:</w:t>
      </w:r>
    </w:p>
    <w:p w:rsidR="003E0CD4" w:rsidRPr="00206911" w:rsidRDefault="003E0CD4" w:rsidP="00206911">
      <w:pPr>
        <w:tabs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b/>
          <w:bCs/>
          <w:szCs w:val="24"/>
          <w:lang w:eastAsia="pl-PL"/>
        </w:rPr>
      </w:pPr>
      <w:r w:rsidRPr="00206911">
        <w:rPr>
          <w:rFonts w:asciiTheme="minorHAnsi" w:hAnsiTheme="minorHAnsi" w:cstheme="majorHAnsi"/>
          <w:bCs/>
          <w:szCs w:val="24"/>
          <w:lang w:eastAsia="pl-PL"/>
        </w:rPr>
        <w:t>Wykonanie dokumentacji kosztorysowo-projektowej</w:t>
      </w:r>
      <w:r w:rsidR="004F7276" w:rsidRPr="00206911">
        <w:rPr>
          <w:rFonts w:asciiTheme="minorHAnsi" w:hAnsiTheme="minorHAnsi" w:cstheme="majorHAnsi"/>
          <w:b/>
          <w:bCs/>
          <w:szCs w:val="24"/>
          <w:lang w:eastAsia="pl-PL"/>
        </w:rPr>
        <w:t xml:space="preserve"> </w:t>
      </w:r>
      <w:r w:rsidR="00C02558" w:rsidRPr="00206911">
        <w:rPr>
          <w:rFonts w:asciiTheme="minorHAnsi" w:hAnsiTheme="minorHAnsi" w:cstheme="majorHAnsi"/>
          <w:b/>
          <w:bCs/>
          <w:szCs w:val="24"/>
          <w:lang w:eastAsia="pl-PL"/>
        </w:rPr>
        <w:t xml:space="preserve">i </w:t>
      </w:r>
      <w:r w:rsidRPr="00206911">
        <w:rPr>
          <w:rFonts w:asciiTheme="minorHAnsi" w:eastAsia="SimSun" w:hAnsiTheme="minorHAnsi" w:cstheme="majorHAnsi"/>
          <w:szCs w:val="24"/>
          <w:lang w:bidi="hi-IN"/>
        </w:rPr>
        <w:t>uzyskanie decyzji o pozwoleniu na budowę bądź skuteczne</w:t>
      </w:r>
      <w:r w:rsidR="00082EF1" w:rsidRPr="00206911">
        <w:rPr>
          <w:rFonts w:asciiTheme="minorHAnsi" w:eastAsia="SimSun" w:hAnsiTheme="minorHAnsi" w:cstheme="majorHAnsi"/>
          <w:szCs w:val="24"/>
          <w:lang w:bidi="hi-IN"/>
        </w:rPr>
        <w:t>go zgłoszenia robót budowlanych</w:t>
      </w:r>
      <w:r w:rsidRPr="00206911">
        <w:rPr>
          <w:rFonts w:asciiTheme="minorHAnsi" w:eastAsia="SimSun" w:hAnsiTheme="minorHAnsi" w:cstheme="majorHAnsi"/>
          <w:szCs w:val="24"/>
          <w:lang w:bidi="hi-IN"/>
        </w:rPr>
        <w:t xml:space="preserve"> </w:t>
      </w:r>
      <w:proofErr w:type="gramStart"/>
      <w:r w:rsidRPr="00206911">
        <w:rPr>
          <w:rFonts w:asciiTheme="minorHAnsi" w:eastAsia="SimSun" w:hAnsiTheme="minorHAnsi" w:cstheme="majorHAnsi"/>
          <w:szCs w:val="24"/>
          <w:lang w:bidi="hi-IN"/>
        </w:rPr>
        <w:t>nie wymagających</w:t>
      </w:r>
      <w:proofErr w:type="gramEnd"/>
      <w:r w:rsidRPr="00206911">
        <w:rPr>
          <w:rFonts w:asciiTheme="minorHAnsi" w:eastAsia="SimSun" w:hAnsiTheme="minorHAnsi" w:cstheme="majorHAnsi"/>
          <w:szCs w:val="24"/>
          <w:lang w:bidi="hi-IN"/>
        </w:rPr>
        <w:t xml:space="preserve"> pozwolenia na budowę</w:t>
      </w:r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 xml:space="preserve"> do </w:t>
      </w:r>
      <w:r w:rsidR="00476B4B">
        <w:rPr>
          <w:rFonts w:asciiTheme="minorHAnsi" w:eastAsia="SimSun" w:hAnsiTheme="minorHAnsi" w:cstheme="majorHAnsi"/>
          <w:b/>
          <w:szCs w:val="24"/>
          <w:lang w:bidi="hi-IN"/>
        </w:rPr>
        <w:t>20</w:t>
      </w:r>
      <w:r w:rsidR="00D701BC" w:rsidRPr="00206911">
        <w:rPr>
          <w:rFonts w:asciiTheme="minorHAnsi" w:eastAsia="SimSun" w:hAnsiTheme="minorHAnsi" w:cstheme="majorHAnsi"/>
          <w:b/>
          <w:szCs w:val="24"/>
          <w:lang w:bidi="hi-IN"/>
        </w:rPr>
        <w:t>.12</w:t>
      </w:r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>.202</w:t>
      </w:r>
      <w:r w:rsidR="00476B4B">
        <w:rPr>
          <w:rFonts w:asciiTheme="minorHAnsi" w:eastAsia="SimSun" w:hAnsiTheme="minorHAnsi" w:cstheme="majorHAnsi"/>
          <w:b/>
          <w:szCs w:val="24"/>
          <w:lang w:bidi="hi-IN"/>
        </w:rPr>
        <w:t>4</w:t>
      </w:r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 xml:space="preserve"> </w:t>
      </w:r>
      <w:proofErr w:type="spellStart"/>
      <w:proofErr w:type="gramStart"/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>r</w:t>
      </w:r>
      <w:proofErr w:type="spellEnd"/>
      <w:proofErr w:type="gramEnd"/>
      <w:r w:rsidRPr="00206911">
        <w:rPr>
          <w:rFonts w:asciiTheme="minorHAnsi" w:eastAsia="SimSun" w:hAnsiTheme="minorHAnsi" w:cstheme="majorHAnsi"/>
          <w:b/>
          <w:szCs w:val="24"/>
          <w:lang w:bidi="hi-IN"/>
        </w:rPr>
        <w:t>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left" w:pos="426"/>
          <w:tab w:val="left" w:leader="dot" w:pos="9010"/>
        </w:tabs>
        <w:spacing w:line="360" w:lineRule="auto"/>
        <w:ind w:left="0" w:firstLine="0"/>
        <w:rPr>
          <w:rFonts w:asciiTheme="minorHAnsi" w:hAnsiTheme="minorHAnsi" w:cstheme="majorHAnsi"/>
          <w:spacing w:val="-13"/>
          <w:szCs w:val="24"/>
        </w:rPr>
      </w:pPr>
      <w:r w:rsidRPr="00206911">
        <w:rPr>
          <w:rFonts w:asciiTheme="minorHAnsi" w:hAnsiTheme="minorHAnsi" w:cstheme="majorHAnsi"/>
          <w:b/>
          <w:spacing w:val="-1"/>
          <w:szCs w:val="24"/>
        </w:rPr>
        <w:t>Okres gwarancji</w:t>
      </w:r>
      <w:r w:rsidRPr="00206911">
        <w:rPr>
          <w:rFonts w:asciiTheme="minorHAnsi" w:hAnsiTheme="minorHAnsi" w:cstheme="majorHAnsi"/>
          <w:b/>
          <w:szCs w:val="24"/>
        </w:rPr>
        <w:t xml:space="preserve"> i rękojmi: 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/>
          <w:i/>
          <w:color w:val="2E74B5"/>
          <w:szCs w:val="24"/>
        </w:rPr>
      </w:pPr>
      <w:r w:rsidRPr="00206911">
        <w:rPr>
          <w:rFonts w:asciiTheme="minorHAnsi" w:hAnsiTheme="minorHAnsi" w:cstheme="majorHAnsi"/>
          <w:i/>
          <w:szCs w:val="24"/>
        </w:rPr>
        <w:t xml:space="preserve">– 3 lata od dnia protokolarnego odbioru 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left" w:pos="426"/>
          <w:tab w:val="left" w:leader="dot" w:pos="9010"/>
        </w:tabs>
        <w:spacing w:line="360" w:lineRule="auto"/>
        <w:ind w:left="0" w:firstLine="0"/>
        <w:rPr>
          <w:rFonts w:asciiTheme="minorHAnsi" w:hAnsiTheme="minorHAnsi" w:cstheme="majorHAnsi"/>
          <w:b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/>
          <w:bCs/>
          <w:spacing w:val="-13"/>
          <w:szCs w:val="24"/>
        </w:rPr>
        <w:t>Wykonawcy muszą spełniać następujące wymagania minimalne: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Cs/>
          <w:spacing w:val="-13"/>
          <w:szCs w:val="24"/>
        </w:rPr>
        <w:t>- dysponują osobami zdolnymi do realizacji zamówienia, tj.: osobami posiadającymi uprawnienia projektowe w zakresie objętym zamówieniem, w tym:</w:t>
      </w:r>
    </w:p>
    <w:p w:rsidR="008E7887" w:rsidRPr="00206911" w:rsidRDefault="008E7887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Cs/>
          <w:spacing w:val="-13"/>
          <w:szCs w:val="24"/>
        </w:rPr>
        <w:t xml:space="preserve">- min. 1 osoba projektant z uprawnieniami </w:t>
      </w:r>
      <w:r w:rsidRPr="00206911">
        <w:rPr>
          <w:rFonts w:asciiTheme="minorHAnsi" w:hAnsiTheme="minorHAnsi" w:cstheme="majorHAnsi"/>
          <w:b/>
          <w:bCs/>
          <w:spacing w:val="-13"/>
          <w:szCs w:val="24"/>
        </w:rPr>
        <w:t xml:space="preserve">w specjalności </w:t>
      </w:r>
      <w:proofErr w:type="gramStart"/>
      <w:r w:rsidRPr="00206911">
        <w:rPr>
          <w:rFonts w:asciiTheme="minorHAnsi" w:hAnsiTheme="minorHAnsi" w:cstheme="majorHAnsi"/>
          <w:b/>
          <w:bCs/>
          <w:spacing w:val="-13"/>
          <w:szCs w:val="24"/>
        </w:rPr>
        <w:t>drogowej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 xml:space="preserve"> </w:t>
      </w:r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bez</w:t>
      </w:r>
      <w:proofErr w:type="gramEnd"/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ograniczeń 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>w zakresie projektowania</w:t>
      </w:r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</w:t>
      </w:r>
      <w:r w:rsidR="00091434" w:rsidRPr="00091434">
        <w:rPr>
          <w:rFonts w:asciiTheme="minorHAnsi" w:hAnsiTheme="minorHAnsi" w:cstheme="majorHAnsi"/>
          <w:bCs/>
          <w:spacing w:val="-13"/>
          <w:szCs w:val="24"/>
        </w:rPr>
        <w:t>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</w:t>
      </w:r>
      <w:r w:rsidR="00091434">
        <w:rPr>
          <w:rFonts w:asciiTheme="minorHAnsi" w:hAnsiTheme="minorHAnsi" w:cstheme="majorHAnsi"/>
          <w:bCs/>
          <w:spacing w:val="-13"/>
          <w:szCs w:val="24"/>
        </w:rPr>
        <w:t xml:space="preserve"> </w:t>
      </w:r>
      <w:r w:rsidR="00091434" w:rsidRPr="00091434">
        <w:rPr>
          <w:rFonts w:asciiTheme="minorHAnsi" w:hAnsiTheme="minorHAnsi" w:cstheme="majorHAnsi"/>
          <w:bCs/>
          <w:spacing w:val="-13"/>
          <w:szCs w:val="24"/>
        </w:rPr>
        <w:t>w ww. specjalności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>.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  <w:r w:rsidRPr="00206911">
        <w:rPr>
          <w:rFonts w:asciiTheme="minorHAnsi" w:hAnsiTheme="minorHAnsi" w:cstheme="majorHAnsi"/>
          <w:bCs/>
          <w:spacing w:val="-13"/>
          <w:szCs w:val="24"/>
        </w:rPr>
        <w:t>Na potwierdzenie powyższego Wykonawca musi dołączyć do oferty Wykaz osób (</w:t>
      </w:r>
      <w:r w:rsidRPr="00206911">
        <w:rPr>
          <w:rFonts w:asciiTheme="minorHAnsi" w:hAnsiTheme="minorHAnsi" w:cstheme="majorHAnsi"/>
          <w:b/>
          <w:bCs/>
          <w:i/>
          <w:spacing w:val="-13"/>
          <w:szCs w:val="24"/>
        </w:rPr>
        <w:t xml:space="preserve">Załącznik nr </w:t>
      </w:r>
      <w:r w:rsidR="00091434">
        <w:rPr>
          <w:rFonts w:asciiTheme="minorHAnsi" w:hAnsiTheme="minorHAnsi" w:cstheme="majorHAnsi"/>
          <w:b/>
          <w:bCs/>
          <w:i/>
          <w:spacing w:val="-13"/>
          <w:szCs w:val="24"/>
        </w:rPr>
        <w:t>2</w:t>
      </w:r>
      <w:r w:rsidRPr="00206911">
        <w:rPr>
          <w:rFonts w:asciiTheme="minorHAnsi" w:hAnsiTheme="minorHAnsi" w:cstheme="majorHAnsi"/>
          <w:b/>
          <w:bCs/>
          <w:i/>
          <w:spacing w:val="-13"/>
          <w:szCs w:val="24"/>
        </w:rPr>
        <w:t xml:space="preserve"> do zapytania </w:t>
      </w:r>
      <w:r w:rsidRPr="00206911">
        <w:rPr>
          <w:rFonts w:asciiTheme="minorHAnsi" w:hAnsiTheme="minorHAnsi" w:cstheme="majorHAnsi"/>
          <w:b/>
          <w:bCs/>
          <w:i/>
          <w:spacing w:val="-13"/>
          <w:szCs w:val="24"/>
        </w:rPr>
        <w:lastRenderedPageBreak/>
        <w:t>ofertowego</w:t>
      </w:r>
      <w:r w:rsidRPr="00206911">
        <w:rPr>
          <w:rFonts w:asciiTheme="minorHAnsi" w:hAnsiTheme="minorHAnsi" w:cstheme="majorHAnsi"/>
          <w:bCs/>
          <w:spacing w:val="-13"/>
          <w:szCs w:val="24"/>
        </w:rPr>
        <w:t>), kopię (potwierdzoną za zgodność z oryginałem przez osobę/y uprawnioną/e do reprezentowania wykonawcy) ważnych uprawnień budowlanych i aktualnych zaświadczeń o przynależności do właściwej izby samorządu zawodowego projektanta uprawniających do wykonywania tych funkcji zgodnie z przepisami odrębnymi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Zgodnie z art. 7 ust. 1 ustawy z dnia 13 kwietnia 2022 r. o szczególnych rozwiązaniach w zakresie przeciwdziałania wspieraniu agresji na Ukrainę oraz służących ochronie bezpieczeństwa narodowego  – zwanej dalej „ustawą Ukraina” -Zamawiający wykluczy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 xml:space="preserve">z postępowania o udzielenie zamówienia:  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proofErr w:type="gramStart"/>
      <w:r w:rsidRPr="00206911">
        <w:rPr>
          <w:rFonts w:asciiTheme="minorHAnsi" w:hAnsiTheme="minorHAnsi" w:cs="Arial"/>
          <w:szCs w:val="24"/>
        </w:rPr>
        <w:t>1)</w:t>
      </w:r>
      <w:r w:rsidRPr="00206911">
        <w:rPr>
          <w:rFonts w:asciiTheme="minorHAnsi" w:hAnsiTheme="minorHAnsi" w:cs="Arial"/>
          <w:szCs w:val="24"/>
        </w:rPr>
        <w:tab/>
        <w:t>wykonawcę</w:t>
      </w:r>
      <w:proofErr w:type="gramEnd"/>
      <w:r w:rsidRPr="00206911">
        <w:rPr>
          <w:rFonts w:asciiTheme="minorHAnsi" w:hAnsiTheme="minorHAnsi" w:cs="Arial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proofErr w:type="gramStart"/>
      <w:r w:rsidRPr="00206911">
        <w:rPr>
          <w:rFonts w:asciiTheme="minorHAnsi" w:hAnsiTheme="minorHAnsi" w:cs="Arial"/>
          <w:szCs w:val="24"/>
        </w:rPr>
        <w:t>2)</w:t>
      </w:r>
      <w:r w:rsidRPr="00206911">
        <w:rPr>
          <w:rFonts w:asciiTheme="minorHAnsi" w:hAnsiTheme="minorHAnsi" w:cs="Arial"/>
          <w:szCs w:val="24"/>
        </w:rPr>
        <w:tab/>
        <w:t>wykonawcę</w:t>
      </w:r>
      <w:proofErr w:type="gramEnd"/>
      <w:r w:rsidRPr="00206911">
        <w:rPr>
          <w:rFonts w:asciiTheme="minorHAnsi" w:hAnsiTheme="minorHAnsi" w:cs="Arial"/>
          <w:szCs w:val="24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206911">
        <w:rPr>
          <w:rFonts w:asciiTheme="minorHAnsi" w:hAnsiTheme="minorHAnsi" w:cs="Arial"/>
          <w:szCs w:val="24"/>
        </w:rPr>
        <w:t>z</w:t>
      </w:r>
      <w:proofErr w:type="gramEnd"/>
      <w:r w:rsidRPr="00206911">
        <w:rPr>
          <w:rFonts w:asciiTheme="minorHAnsi" w:hAnsiTheme="minorHAnsi" w:cs="Arial"/>
          <w:szCs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proofErr w:type="gramStart"/>
      <w:r w:rsidRPr="00206911">
        <w:rPr>
          <w:rFonts w:asciiTheme="minorHAnsi" w:hAnsiTheme="minorHAnsi" w:cs="Arial"/>
          <w:szCs w:val="24"/>
        </w:rPr>
        <w:t>3)</w:t>
      </w:r>
      <w:r w:rsidRPr="00206911">
        <w:rPr>
          <w:rFonts w:asciiTheme="minorHAnsi" w:hAnsiTheme="minorHAnsi" w:cs="Arial"/>
          <w:szCs w:val="24"/>
        </w:rPr>
        <w:tab/>
        <w:t>wykonawcę</w:t>
      </w:r>
      <w:proofErr w:type="gramEnd"/>
      <w:r w:rsidRPr="00206911">
        <w:rPr>
          <w:rFonts w:asciiTheme="minorHAnsi" w:hAnsiTheme="minorHAnsi" w:cs="Arial"/>
          <w:szCs w:val="24"/>
        </w:rPr>
        <w:t xml:space="preserve">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</w:t>
      </w:r>
      <w:proofErr w:type="gramStart"/>
      <w:r w:rsidRPr="00206911">
        <w:rPr>
          <w:rFonts w:asciiTheme="minorHAnsi" w:hAnsiTheme="minorHAnsi" w:cs="Arial"/>
          <w:szCs w:val="24"/>
        </w:rPr>
        <w:t>r.,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 xml:space="preserve"> o</w:t>
      </w:r>
      <w:proofErr w:type="gramEnd"/>
      <w:r w:rsidRPr="00206911">
        <w:rPr>
          <w:rFonts w:asciiTheme="minorHAnsi" w:hAnsiTheme="minorHAnsi" w:cs="Arial"/>
          <w:szCs w:val="24"/>
        </w:rPr>
        <w:t xml:space="preserve"> ile został wpisany na listę na podstawie decyzji w sprawie wpisu na listę rozstrzygającej  o zastosowaniu środka, o którym mowa w art. 1 pkt 3 ustawy Ukraina.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Wykluczenie następuje na okres trwania okoliczności określonych w pkt 1) – 3).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 xml:space="preserve">W przypadku Wykonawcy wykluczonego na podstawie pkt 1) – 3), Zamawiający odrzuca ofertę 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Przez ubieganie się o udzielenie zamówienia publicznego lub dopuszczenie do udziału w konkursie rozumie się odpowiednio złożenie wniosku o dopuszczenie do udziału w postępowaniu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>o udzielenie zamówienia publicznego lub konkursie, złożenie oferty, przystąpienie do negocjacji lub złożenie pracy konkursowej.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 xml:space="preserve">Osoba lub podmiot podlegające wykluczeniu na podstawie pkt 1) – 3), które w okresie tego </w:t>
      </w:r>
      <w:r w:rsidRPr="00206911">
        <w:rPr>
          <w:rFonts w:asciiTheme="minorHAnsi" w:hAnsiTheme="minorHAnsi" w:cs="Arial"/>
          <w:szCs w:val="24"/>
        </w:rPr>
        <w:lastRenderedPageBreak/>
        <w:t>wykluczenia ubiegają się o udzielenie zamówienia publicznego lub dopuszczenie do udziału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>w konkursie lub biorą udział w postępowaniu o udzielenie zamówienia publicznego lub</w:t>
      </w:r>
      <w:r w:rsidR="00BE345D">
        <w:rPr>
          <w:rFonts w:asciiTheme="minorHAnsi" w:hAnsiTheme="minorHAnsi" w:cs="Arial"/>
          <w:szCs w:val="24"/>
        </w:rPr>
        <w:t xml:space="preserve"> </w:t>
      </w:r>
      <w:r w:rsidRPr="00206911">
        <w:rPr>
          <w:rFonts w:asciiTheme="minorHAnsi" w:hAnsiTheme="minorHAnsi" w:cs="Arial"/>
          <w:szCs w:val="24"/>
        </w:rPr>
        <w:t>w konkursie, podlegają karze pieniężnej.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</w:rPr>
        <w:t>Karę pieniężną, o której mowa wyżej, nakłada Prezes Urzędu Zamówień Publicznych, w drodze decyzji, w wysokości do 20 000 000 zł.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="Arial"/>
          <w:szCs w:val="24"/>
        </w:rPr>
      </w:pPr>
      <w:r w:rsidRPr="00206911">
        <w:rPr>
          <w:rFonts w:asciiTheme="minorHAnsi" w:hAnsiTheme="minorHAnsi" w:cs="Arial"/>
          <w:szCs w:val="24"/>
          <w:u w:val="single"/>
        </w:rPr>
        <w:t>W celu wykazania braku podstaw wykluczenia Wykonawca złoży oświadczenie zawarte</w:t>
      </w:r>
      <w:r w:rsidR="00BE345D">
        <w:rPr>
          <w:rFonts w:asciiTheme="minorHAnsi" w:hAnsiTheme="minorHAnsi" w:cs="Arial"/>
          <w:szCs w:val="24"/>
          <w:u w:val="single"/>
        </w:rPr>
        <w:t xml:space="preserve"> </w:t>
      </w:r>
      <w:r w:rsidRPr="00206911">
        <w:rPr>
          <w:rFonts w:asciiTheme="minorHAnsi" w:hAnsiTheme="minorHAnsi" w:cs="Arial"/>
          <w:szCs w:val="24"/>
          <w:u w:val="single"/>
        </w:rPr>
        <w:t>w Formularzu ofertowym</w:t>
      </w:r>
      <w:r w:rsidRPr="00206911">
        <w:rPr>
          <w:rFonts w:asciiTheme="minorHAnsi" w:hAnsiTheme="minorHAnsi" w:cs="Arial"/>
          <w:szCs w:val="24"/>
        </w:rPr>
        <w:t xml:space="preserve">. </w:t>
      </w:r>
    </w:p>
    <w:p w:rsidR="00340647" w:rsidRPr="00206911" w:rsidRDefault="00340647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bCs/>
          <w:spacing w:val="-13"/>
          <w:szCs w:val="24"/>
        </w:rPr>
      </w:pP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left" w:pos="426"/>
          <w:tab w:val="left" w:leader="dot" w:pos="9010"/>
        </w:tabs>
        <w:spacing w:line="360" w:lineRule="auto"/>
        <w:ind w:left="0" w:firstLine="0"/>
        <w:rPr>
          <w:rFonts w:asciiTheme="minorHAnsi" w:hAnsiTheme="minorHAnsi" w:cstheme="majorHAnsi"/>
          <w:spacing w:val="-13"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Inne istotne warunki realizacji zamówienia</w:t>
      </w:r>
      <w:r w:rsidRPr="00206911">
        <w:rPr>
          <w:rFonts w:asciiTheme="minorHAnsi" w:hAnsiTheme="minorHAnsi" w:cstheme="majorHAnsi"/>
          <w:szCs w:val="24"/>
        </w:rPr>
        <w:t xml:space="preserve">: 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9010"/>
        </w:tabs>
        <w:spacing w:line="360" w:lineRule="auto"/>
        <w:rPr>
          <w:rFonts w:asciiTheme="minorHAnsi" w:hAnsiTheme="minorHAnsi" w:cstheme="majorHAnsi"/>
          <w:spacing w:val="-13"/>
          <w:szCs w:val="24"/>
        </w:rPr>
      </w:pPr>
      <w:r w:rsidRPr="00206911">
        <w:rPr>
          <w:rFonts w:asciiTheme="minorHAnsi" w:hAnsiTheme="minorHAnsi" w:cstheme="majorHAnsi"/>
          <w:szCs w:val="24"/>
        </w:rPr>
        <w:t>Przekazanie przedmiotu zamówienia nastąpi na podstawie protokołu odbioru. Płatność zostanie zrealizowana w terminie 30 dni od daty doręczenia Zamawiającemu wystawionego rachunku lub faktury</w:t>
      </w:r>
      <w:r w:rsidR="004F7276" w:rsidRPr="00206911">
        <w:rPr>
          <w:rFonts w:asciiTheme="minorHAnsi" w:hAnsiTheme="minorHAnsi" w:cstheme="majorHAnsi"/>
          <w:szCs w:val="24"/>
        </w:rPr>
        <w:t xml:space="preserve"> końcowej,</w:t>
      </w:r>
      <w:r w:rsidR="009A7FB8" w:rsidRPr="00206911">
        <w:rPr>
          <w:rFonts w:asciiTheme="minorHAnsi" w:hAnsiTheme="minorHAnsi" w:cstheme="majorHAnsi"/>
          <w:szCs w:val="24"/>
        </w:rPr>
        <w:t xml:space="preserve"> </w:t>
      </w:r>
      <w:r w:rsidRPr="00206911">
        <w:rPr>
          <w:rFonts w:asciiTheme="minorHAnsi" w:hAnsiTheme="minorHAnsi" w:cstheme="majorHAnsi"/>
          <w:szCs w:val="24"/>
        </w:rPr>
        <w:t>przyjęcie przedmiotu zamówienia wolnego od wad i zastrzeżeń</w:t>
      </w:r>
      <w:r w:rsidR="004F7276" w:rsidRPr="00206911">
        <w:rPr>
          <w:rFonts w:asciiTheme="minorHAnsi" w:hAnsiTheme="minorHAnsi" w:cstheme="majorHAnsi"/>
          <w:szCs w:val="24"/>
        </w:rPr>
        <w:t xml:space="preserve"> oraz wypełnienia wszelkich zobowiązań umownych</w:t>
      </w:r>
      <w:r w:rsidRPr="00206911">
        <w:rPr>
          <w:rFonts w:asciiTheme="minorHAnsi" w:hAnsiTheme="minorHAnsi" w:cstheme="majorHAnsi"/>
          <w:szCs w:val="24"/>
        </w:rPr>
        <w:t>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pacing w:val="-1"/>
          <w:szCs w:val="24"/>
        </w:rPr>
        <w:t>Miejsce i term</w:t>
      </w:r>
      <w:r w:rsidRPr="00206911">
        <w:rPr>
          <w:rFonts w:asciiTheme="minorHAnsi" w:hAnsiTheme="minorHAnsi" w:cstheme="majorHAnsi"/>
          <w:b/>
          <w:szCs w:val="24"/>
        </w:rPr>
        <w:t xml:space="preserve">in złożenia oferty: </w:t>
      </w:r>
    </w:p>
    <w:p w:rsidR="00432647" w:rsidRPr="00206911" w:rsidRDefault="007F3E29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3"/>
          <w:szCs w:val="24"/>
        </w:rPr>
        <w:t xml:space="preserve">Ofertę należy złożyć w Urzędzie Miejskim w Sulejowie ul. Konecka 42, 97-330 Sulejów I piętro wejście A do dnia </w:t>
      </w:r>
      <w:r w:rsidR="00476B4B">
        <w:rPr>
          <w:rFonts w:asciiTheme="minorHAnsi" w:hAnsiTheme="minorHAnsi" w:cstheme="majorHAnsi"/>
          <w:b/>
          <w:spacing w:val="-3"/>
          <w:szCs w:val="24"/>
        </w:rPr>
        <w:t>01.03.2024</w:t>
      </w:r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</w:t>
      </w:r>
      <w:proofErr w:type="gramStart"/>
      <w:r w:rsidR="00082EF1" w:rsidRPr="00206911">
        <w:rPr>
          <w:rFonts w:asciiTheme="minorHAnsi" w:hAnsiTheme="minorHAnsi" w:cstheme="majorHAnsi"/>
          <w:b/>
          <w:spacing w:val="-3"/>
          <w:szCs w:val="24"/>
        </w:rPr>
        <w:t>roku</w:t>
      </w:r>
      <w:proofErr w:type="gramEnd"/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do godz. 12</w:t>
      </w:r>
      <w:r w:rsidRPr="00206911">
        <w:rPr>
          <w:rFonts w:asciiTheme="minorHAnsi" w:hAnsiTheme="minorHAnsi" w:cstheme="majorHAnsi"/>
          <w:b/>
          <w:spacing w:val="-3"/>
          <w:szCs w:val="24"/>
          <w:vertAlign w:val="superscript"/>
        </w:rPr>
        <w:t>00</w:t>
      </w:r>
      <w:r w:rsidRPr="00206911">
        <w:rPr>
          <w:rFonts w:asciiTheme="minorHAnsi" w:hAnsiTheme="minorHAnsi" w:cstheme="majorHAnsi"/>
          <w:spacing w:val="-3"/>
          <w:szCs w:val="24"/>
        </w:rPr>
        <w:t>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Termin otwarcia ofert:</w:t>
      </w:r>
    </w:p>
    <w:p w:rsidR="00432647" w:rsidRPr="00206911" w:rsidRDefault="00476B4B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r>
        <w:rPr>
          <w:rFonts w:asciiTheme="minorHAnsi" w:hAnsiTheme="minorHAnsi" w:cstheme="majorHAnsi"/>
          <w:b/>
          <w:spacing w:val="-3"/>
          <w:szCs w:val="24"/>
        </w:rPr>
        <w:t>01.03.2024</w:t>
      </w:r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</w:t>
      </w:r>
      <w:proofErr w:type="gramStart"/>
      <w:r w:rsidR="00082EF1" w:rsidRPr="00206911">
        <w:rPr>
          <w:rFonts w:asciiTheme="minorHAnsi" w:hAnsiTheme="minorHAnsi" w:cstheme="majorHAnsi"/>
          <w:b/>
          <w:spacing w:val="-3"/>
          <w:szCs w:val="24"/>
        </w:rPr>
        <w:t>roku</w:t>
      </w:r>
      <w:proofErr w:type="gramEnd"/>
      <w:r w:rsidR="00082EF1" w:rsidRPr="00206911">
        <w:rPr>
          <w:rFonts w:asciiTheme="minorHAnsi" w:hAnsiTheme="minorHAnsi" w:cstheme="majorHAnsi"/>
          <w:b/>
          <w:spacing w:val="-3"/>
          <w:szCs w:val="24"/>
        </w:rPr>
        <w:t xml:space="preserve"> godz. 12</w:t>
      </w:r>
      <w:r w:rsidR="00EB63E2" w:rsidRPr="00206911">
        <w:rPr>
          <w:rFonts w:asciiTheme="minorHAnsi" w:hAnsiTheme="minorHAnsi" w:cstheme="majorHAnsi"/>
          <w:b/>
          <w:spacing w:val="-3"/>
          <w:szCs w:val="24"/>
          <w:vertAlign w:val="superscript"/>
        </w:rPr>
        <w:t xml:space="preserve">30 </w:t>
      </w:r>
      <w:r w:rsidR="007F3E29" w:rsidRPr="00206911">
        <w:rPr>
          <w:rFonts w:asciiTheme="minorHAnsi" w:hAnsiTheme="minorHAnsi" w:cstheme="majorHAnsi"/>
          <w:spacing w:val="-3"/>
          <w:szCs w:val="24"/>
        </w:rPr>
        <w:t>wejście C pokój 18 w Urzędzie Miejskim w Sulejowie ul. Konecka 42,</w:t>
      </w:r>
      <w:r w:rsidR="00EB63E2" w:rsidRPr="00206911">
        <w:rPr>
          <w:rFonts w:asciiTheme="minorHAnsi" w:hAnsiTheme="minorHAnsi" w:cstheme="majorHAnsi"/>
          <w:spacing w:val="-3"/>
          <w:szCs w:val="24"/>
        </w:rPr>
        <w:t xml:space="preserve"> </w:t>
      </w:r>
      <w:r w:rsidR="007F3E29" w:rsidRPr="00206911">
        <w:rPr>
          <w:rFonts w:asciiTheme="minorHAnsi" w:hAnsiTheme="minorHAnsi" w:cstheme="majorHAnsi"/>
          <w:spacing w:val="-3"/>
          <w:szCs w:val="24"/>
        </w:rPr>
        <w:t>97-330 Sulejów.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zCs w:val="24"/>
        </w:rPr>
        <w:t>Oferta</w:t>
      </w:r>
      <w:r w:rsidRPr="00206911">
        <w:rPr>
          <w:rFonts w:asciiTheme="minorHAnsi" w:hAnsiTheme="minorHAnsi" w:cstheme="majorHAnsi"/>
          <w:spacing w:val="-3"/>
          <w:szCs w:val="24"/>
        </w:rPr>
        <w:t xml:space="preserve"> musi być złożona w zamkniętej nieprzezroczystej kopercie/opakowaniu.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259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pacing w:val="-3"/>
          <w:szCs w:val="24"/>
        </w:rPr>
      </w:pPr>
      <w:r w:rsidRPr="00206911">
        <w:rPr>
          <w:rFonts w:asciiTheme="minorHAnsi" w:hAnsiTheme="minorHAnsi" w:cstheme="majorHAnsi"/>
          <w:spacing w:val="-3"/>
          <w:szCs w:val="24"/>
        </w:rPr>
        <w:t>Kopertę należy opatrzyć nazwą i adresem Wykonawcy oraz zaadresować według poniższego wzoru nazwa i adres wykonawcy z dopiskiem</w:t>
      </w:r>
      <w:r w:rsidR="00232EA6" w:rsidRPr="00206911">
        <w:rPr>
          <w:rFonts w:asciiTheme="minorHAnsi" w:hAnsiTheme="minorHAnsi" w:cstheme="majorHAnsi"/>
          <w:spacing w:val="-3"/>
          <w:szCs w:val="24"/>
        </w:rPr>
        <w:t>:</w:t>
      </w:r>
      <w:r w:rsidRPr="00206911">
        <w:rPr>
          <w:rFonts w:asciiTheme="minorHAnsi" w:hAnsiTheme="minorHAnsi" w:cstheme="majorHAnsi"/>
          <w:spacing w:val="-3"/>
          <w:szCs w:val="24"/>
        </w:rPr>
        <w:t xml:space="preserve"> </w:t>
      </w:r>
    </w:p>
    <w:p w:rsidR="00EC06E2" w:rsidRPr="00206911" w:rsidRDefault="00EC06E2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Style w:val="Pogrubienie"/>
          <w:rFonts w:asciiTheme="minorHAnsi" w:hAnsiTheme="minorHAnsi" w:cs="Calibri"/>
          <w:szCs w:val="24"/>
        </w:rPr>
        <w:t>Opracowanie dokumentacji projektowo - kosztorysowej budowy chodnika przy ul. Rolniczej w miejscowości Przygłów, gmina Sulejów</w:t>
      </w:r>
      <w:r w:rsidRPr="00206911">
        <w:rPr>
          <w:rFonts w:asciiTheme="minorHAnsi" w:hAnsiTheme="minorHAnsi" w:cstheme="majorHAnsi"/>
          <w:b/>
          <w:szCs w:val="24"/>
        </w:rPr>
        <w:t xml:space="preserve"> </w:t>
      </w:r>
    </w:p>
    <w:p w:rsidR="009903DC" w:rsidRPr="00206911" w:rsidRDefault="009903DC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b/>
          <w:szCs w:val="24"/>
        </w:rPr>
      </w:pPr>
    </w:p>
    <w:p w:rsidR="00432647" w:rsidRPr="00206911" w:rsidRDefault="007F3E29" w:rsidP="00206911">
      <w:pPr>
        <w:shd w:val="clear" w:color="auto" w:fill="FFFFFF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 xml:space="preserve">Ofertę należy złożyć: </w:t>
      </w:r>
    </w:p>
    <w:p w:rsidR="00432647" w:rsidRPr="00206911" w:rsidRDefault="007F3E29" w:rsidP="00206911">
      <w:pPr>
        <w:widowControl/>
        <w:tabs>
          <w:tab w:val="left" w:pos="0"/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b/>
          <w:szCs w:val="24"/>
        </w:rPr>
      </w:pPr>
      <w:proofErr w:type="gramStart"/>
      <w:r w:rsidRPr="00D73C9F">
        <w:rPr>
          <w:rFonts w:asciiTheme="minorHAnsi" w:hAnsiTheme="minorHAnsi" w:cstheme="majorHAnsi"/>
          <w:b/>
          <w:szCs w:val="24"/>
        </w:rPr>
        <w:t>pisemnie</w:t>
      </w:r>
      <w:proofErr w:type="gramEnd"/>
      <w:r w:rsidRPr="00206911">
        <w:rPr>
          <w:rFonts w:asciiTheme="minorHAnsi" w:hAnsiTheme="minorHAnsi" w:cstheme="majorHAnsi"/>
          <w:szCs w:val="24"/>
        </w:rPr>
        <w:t>, tj. przesłać pocztą na adres zamawiającego lub dostarczyć osobiście do siedziby zam</w:t>
      </w:r>
      <w:r w:rsidRPr="00206911">
        <w:rPr>
          <w:rFonts w:asciiTheme="minorHAnsi" w:hAnsiTheme="minorHAnsi" w:cstheme="majorHAnsi"/>
          <w:szCs w:val="24"/>
        </w:rPr>
        <w:t>a</w:t>
      </w:r>
      <w:r w:rsidRPr="00206911">
        <w:rPr>
          <w:rFonts w:asciiTheme="minorHAnsi" w:hAnsiTheme="minorHAnsi" w:cstheme="majorHAnsi"/>
          <w:szCs w:val="24"/>
        </w:rPr>
        <w:t xml:space="preserve">wiającego (w zamkniętej kopercie) 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Urząd Miejski w Sulejowie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proofErr w:type="gramStart"/>
      <w:r w:rsidRPr="00206911">
        <w:rPr>
          <w:rFonts w:asciiTheme="minorHAnsi" w:hAnsiTheme="minorHAnsi" w:cstheme="majorHAnsi"/>
          <w:b/>
          <w:szCs w:val="24"/>
        </w:rPr>
        <w:t>ul</w:t>
      </w:r>
      <w:proofErr w:type="gramEnd"/>
      <w:r w:rsidRPr="00206911">
        <w:rPr>
          <w:rFonts w:asciiTheme="minorHAnsi" w:hAnsiTheme="minorHAnsi" w:cstheme="majorHAnsi"/>
          <w:b/>
          <w:szCs w:val="24"/>
        </w:rPr>
        <w:t>. Konecka 42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97-330 Sulejów</w:t>
      </w:r>
    </w:p>
    <w:p w:rsidR="00846D49" w:rsidRPr="00206911" w:rsidRDefault="00846D4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szCs w:val="24"/>
        </w:rPr>
      </w:pPr>
      <w:proofErr w:type="gramStart"/>
      <w:r w:rsidRPr="00206911">
        <w:rPr>
          <w:rFonts w:asciiTheme="minorHAnsi" w:hAnsiTheme="minorHAnsi" w:cstheme="majorHAnsi"/>
          <w:b/>
          <w:szCs w:val="24"/>
        </w:rPr>
        <w:t>wejście</w:t>
      </w:r>
      <w:proofErr w:type="gramEnd"/>
      <w:r w:rsidRPr="00206911">
        <w:rPr>
          <w:rFonts w:asciiTheme="minorHAnsi" w:hAnsiTheme="minorHAnsi" w:cstheme="majorHAnsi"/>
          <w:b/>
          <w:szCs w:val="24"/>
        </w:rPr>
        <w:t xml:space="preserve"> A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b/>
          <w:color w:val="0D0D0D" w:themeColor="text1" w:themeTint="F2"/>
          <w:szCs w:val="24"/>
        </w:rPr>
      </w:pPr>
      <w:r w:rsidRPr="00206911">
        <w:rPr>
          <w:rFonts w:asciiTheme="minorHAnsi" w:hAnsiTheme="minorHAnsi" w:cstheme="majorHAnsi"/>
          <w:b/>
          <w:color w:val="0D0D0D" w:themeColor="text1" w:themeTint="F2"/>
          <w:szCs w:val="24"/>
        </w:rPr>
        <w:lastRenderedPageBreak/>
        <w:t>I piętro sekretariat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color w:val="0D0D0D" w:themeColor="text1" w:themeTint="F2"/>
          <w:szCs w:val="24"/>
        </w:rPr>
      </w:pPr>
      <w:r w:rsidRPr="00206911">
        <w:rPr>
          <w:rFonts w:asciiTheme="minorHAnsi" w:hAnsiTheme="minorHAnsi" w:cstheme="majorHAnsi"/>
          <w:b/>
          <w:color w:val="0D0D0D" w:themeColor="text1" w:themeTint="F2"/>
          <w:szCs w:val="24"/>
        </w:rPr>
        <w:t xml:space="preserve">Możliwość dokonania istotnych zmian umowy zawartej w wyniku przeprowadzonego postępowania o udzielenie zamówienia: </w:t>
      </w:r>
    </w:p>
    <w:p w:rsidR="00896F61" w:rsidRPr="00D73C9F" w:rsidRDefault="00896F61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color w:val="0D0D0D" w:themeColor="text1" w:themeTint="F2"/>
          <w:szCs w:val="24"/>
        </w:rPr>
      </w:pPr>
      <w:r w:rsidRPr="00D73C9F">
        <w:rPr>
          <w:rFonts w:asciiTheme="minorHAnsi" w:hAnsiTheme="minorHAnsi" w:cstheme="majorHAnsi"/>
          <w:color w:val="0D0D0D" w:themeColor="text1" w:themeTint="F2"/>
          <w:szCs w:val="24"/>
        </w:rPr>
        <w:t>TAK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color w:val="0D0D0D" w:themeColor="text1" w:themeTint="F2"/>
          <w:szCs w:val="24"/>
        </w:rPr>
      </w:pPr>
      <w:r w:rsidRPr="00206911">
        <w:rPr>
          <w:rFonts w:asciiTheme="minorHAnsi" w:hAnsiTheme="minorHAnsi" w:cstheme="majorHAnsi"/>
          <w:b/>
          <w:color w:val="0D0D0D" w:themeColor="text1" w:themeTint="F2"/>
          <w:szCs w:val="24"/>
        </w:rPr>
        <w:t>Zamówienia uzupełniające:</w:t>
      </w:r>
    </w:p>
    <w:p w:rsidR="00432647" w:rsidRPr="00D73C9F" w:rsidRDefault="00D73C9F" w:rsidP="00206911">
      <w:pPr>
        <w:shd w:val="clear" w:color="auto" w:fill="FFFFFF"/>
        <w:tabs>
          <w:tab w:val="left" w:pos="426"/>
          <w:tab w:val="left" w:pos="709"/>
          <w:tab w:val="left" w:pos="851"/>
          <w:tab w:val="left" w:leader="dot" w:pos="8990"/>
        </w:tabs>
        <w:spacing w:line="360" w:lineRule="auto"/>
        <w:rPr>
          <w:rFonts w:asciiTheme="minorHAnsi" w:hAnsiTheme="minorHAnsi" w:cstheme="majorHAnsi"/>
          <w:color w:val="0D0D0D" w:themeColor="text1" w:themeTint="F2"/>
          <w:szCs w:val="24"/>
        </w:rPr>
      </w:pPr>
      <w:r w:rsidRPr="00D73C9F">
        <w:rPr>
          <w:rFonts w:asciiTheme="minorHAnsi" w:hAnsiTheme="minorHAnsi" w:cstheme="majorHAnsi"/>
          <w:color w:val="0D0D0D" w:themeColor="text1" w:themeTint="F2"/>
          <w:szCs w:val="24"/>
        </w:rPr>
        <w:t>NIE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Kryteria oceny ofert i ich waga:</w:t>
      </w:r>
    </w:p>
    <w:p w:rsidR="00BE345D" w:rsidRPr="00206911" w:rsidRDefault="00BE345D" w:rsidP="00206911">
      <w:pPr>
        <w:tabs>
          <w:tab w:val="left" w:pos="648"/>
          <w:tab w:val="left" w:pos="3429"/>
          <w:tab w:val="left" w:leader="dot" w:pos="4422"/>
        </w:tabs>
        <w:spacing w:line="360" w:lineRule="auto"/>
        <w:ind w:left="113"/>
        <w:rPr>
          <w:rFonts w:asciiTheme="minorHAnsi" w:hAnsiTheme="minorHAnsi" w:cstheme="majorHAnsi"/>
          <w:b/>
          <w:szCs w:val="24"/>
        </w:rPr>
      </w:pPr>
      <w:proofErr w:type="gramStart"/>
      <w:r w:rsidRPr="00206911">
        <w:rPr>
          <w:rFonts w:asciiTheme="minorHAnsi" w:hAnsiTheme="minorHAnsi" w:cstheme="majorHAnsi"/>
          <w:b/>
          <w:szCs w:val="24"/>
        </w:rPr>
        <w:t>cena</w:t>
      </w:r>
      <w:proofErr w:type="gramEnd"/>
      <w:r>
        <w:rPr>
          <w:rFonts w:asciiTheme="minorHAnsi" w:hAnsiTheme="minorHAnsi" w:cstheme="majorHAnsi"/>
          <w:b/>
          <w:szCs w:val="24"/>
        </w:rPr>
        <w:t xml:space="preserve"> </w:t>
      </w:r>
      <w:r w:rsidRPr="00206911">
        <w:rPr>
          <w:rFonts w:asciiTheme="minorHAnsi" w:hAnsiTheme="minorHAnsi" w:cstheme="majorHAnsi"/>
          <w:b/>
          <w:szCs w:val="24"/>
        </w:rPr>
        <w:t>100</w:t>
      </w:r>
      <w:r>
        <w:rPr>
          <w:rFonts w:asciiTheme="minorHAnsi" w:hAnsiTheme="minorHAnsi" w:cstheme="majorHAnsi"/>
          <w:b/>
          <w:szCs w:val="24"/>
        </w:rPr>
        <w:t xml:space="preserve"> </w:t>
      </w:r>
      <w:r w:rsidRPr="00206911">
        <w:rPr>
          <w:rFonts w:asciiTheme="minorHAnsi" w:hAnsiTheme="minorHAnsi" w:cstheme="majorHAnsi"/>
          <w:b/>
          <w:szCs w:val="24"/>
        </w:rPr>
        <w:t>%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Cena oferty - 100 % (1% równa się 1 pkt.)</w:t>
      </w:r>
    </w:p>
    <w:p w:rsidR="00432647" w:rsidRPr="00206911" w:rsidRDefault="007F3E29" w:rsidP="00206911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ajorHAnsi"/>
        </w:rPr>
      </w:pPr>
      <w:r w:rsidRPr="00206911">
        <w:rPr>
          <w:rFonts w:asciiTheme="minorHAnsi" w:hAnsiTheme="minorHAnsi" w:cstheme="majorHAnsi"/>
          <w:bCs/>
        </w:rPr>
        <w:t xml:space="preserve">C = </w:t>
      </w:r>
      <w:r w:rsidR="004E3856" w:rsidRPr="00206911">
        <w:rPr>
          <w:rFonts w:asciiTheme="minorHAnsi" w:hAnsiTheme="minorHAnsi" w:cstheme="majorHAnsi"/>
          <w:bCs/>
        </w:rPr>
        <w:t xml:space="preserve">(cena brutto oferty najtańszej niepodlegającej odrzuceniu/ cena brutto oferty badanej) </w:t>
      </w:r>
      <w:r w:rsidRPr="00206911">
        <w:rPr>
          <w:rFonts w:asciiTheme="minorHAnsi" w:hAnsiTheme="minorHAnsi" w:cstheme="majorHAnsi"/>
          <w:bCs/>
        </w:rPr>
        <w:t xml:space="preserve">x 100 pkt.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Kryterium "Cena" będzie rozpatrywane na podstawie ceny ofertowej brutto wpisanej przez Wykonawcę w formularzu oferty. Oferta otrzyma zaokrągloną do dwóch miejsc po przecinku ilość punktów wynikającą z działania wyliczonego na podstawie powyższego wzoru. W tym kryterium można uzyskać maksymalnie 100 punktów. Do badania kryterium Cena Zamawiający uwzględni tylko oferty niepodlegające odrzuceniu i złożone przez wykonawców, którzy nie podlegali wykluczeniu.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Cena ofertowa powinna być podana następująco: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·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ab/>
        <w:t>cena brutto (z VAT)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Do porównania ofert będzie brana pod uwagę cena całkowita brutto (z VAT).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Cena brutto (z VAT) oferty musi być podana cyfrowo, wyrażona w złotych polskich z dokładnością do dwóch miejsc po przecinku.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Cena podana w ofercie musi obejmować wszystkie koszty i składniki związane z wykonaniem zamówienia, w szczególności obejmować wszelkie koszty, jakie poniesie wykonawca z tytułu należytej i zgodnej z obowiązującymi przepisami realizacji przedmiotu zamówienia.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Sposób zapłaty i rozliczenia za realizację niniejszego zamówienia określony został w projekcie umowy w sprawie zamówienia publicznego.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Cena oferty winna być wyrażona w złotych polskich (PLN), w złotych polskich będą prowadzone również rozliczenia pomiędzy Zamawiającym a Wykonawcą. Stawka podatku VAT musi zostać określona zgodnie z obowiązującymi w tym zakresie przepisami. Za naliczenie właściwej stawki podatku VAT odpowiedzialny jest Wykonawca.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Cena może być tylko jedna za oferowany przedmiot zamówienia, nie dopuszcza się wariantowości cen.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lastRenderedPageBreak/>
        <w:t xml:space="preserve">Zamawiający nie przewiduje udzielania zaliczek i przedpłat. 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Zastosowanie innej stawki VAT niż ta, która wynika z przepisów ustawy z dnia 11 marca 2004 r. o podatku od towarów i usług oraz o podatku akcyzowym nie może być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zakwalifikowana jako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oczywista omyłka w tekście oferty.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Jeżeli zaoferowana cena umowna, lub jej istotne części składowe, wydają się rażąco niskie w stosunku do przedmiotu zamówienia i budzą wątpliwości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Zamawiającego co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do możliwości wykonania przedmiotu zamówienia zgodnie w wymaganiami określonymi przez Zamawiającego lub wynikającymi z odrębnych przepisów, Zamawiający zwróci się do Wykonawcy o udzielenie wyjaśnień, w tym złożenia dowodów, dotyczących wyliczenia ceny. Obowiązek wykazania, że oferta nie zawiera rażąco niskiej ceny spoczywa na Wykonawcy.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Jeżeli Zamawiający nie może dokonać wyboru oferty najkorzystniejszej ze względu na to, że zostały złożone oferty</w:t>
      </w:r>
      <w:r w:rsidR="001B4396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,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które uzyskały taką samą liczbę punktów, Zamawiający wezwie Wykonawców, którzy złożyli te oferty, do złożenia w terminie określonym przez Zamawiającego ofert dodatkowych. Oferty dodatkowe mogą dotyczyć jedynie kryterium cenowego (ceny ofertowej).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Wykonawcy, składając oferty dodatkowe, nie mogą zaoferować cen wyższych niż zaoferowane w złożonych ofertach.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Załączniki do oferty:</w:t>
      </w:r>
    </w:p>
    <w:p w:rsidR="00432647" w:rsidRPr="00206911" w:rsidRDefault="007F3E29" w:rsidP="00206911">
      <w:pPr>
        <w:numPr>
          <w:ilvl w:val="0"/>
          <w:numId w:val="7"/>
        </w:numPr>
        <w:shd w:val="clear" w:color="auto" w:fill="FFFFFF"/>
        <w:tabs>
          <w:tab w:val="left" w:pos="-171"/>
          <w:tab w:val="left" w:pos="426"/>
          <w:tab w:val="left" w:pos="709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hAnsiTheme="minorHAnsi" w:cstheme="majorHAnsi"/>
          <w:szCs w:val="24"/>
        </w:rPr>
        <w:t>wypełniony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i podpisany formularz ofertowy (</w:t>
      </w:r>
      <w:r w:rsidRPr="00206911">
        <w:rPr>
          <w:rFonts w:asciiTheme="minorHAnsi" w:hAnsiTheme="minorHAnsi" w:cstheme="majorHAnsi"/>
          <w:b/>
          <w:i/>
          <w:szCs w:val="24"/>
        </w:rPr>
        <w:t xml:space="preserve">Załącznik nr </w:t>
      </w:r>
      <w:r w:rsidR="00D73C9F">
        <w:rPr>
          <w:rFonts w:asciiTheme="minorHAnsi" w:hAnsiTheme="minorHAnsi" w:cstheme="majorHAnsi"/>
          <w:b/>
          <w:i/>
          <w:szCs w:val="24"/>
        </w:rPr>
        <w:t>1</w:t>
      </w:r>
      <w:r w:rsidR="00A920D6" w:rsidRPr="00206911">
        <w:rPr>
          <w:rFonts w:asciiTheme="minorHAnsi" w:hAnsiTheme="minorHAnsi" w:cstheme="majorHAnsi"/>
          <w:b/>
          <w:i/>
          <w:szCs w:val="24"/>
        </w:rPr>
        <w:t xml:space="preserve"> do zapytania ofertowego</w:t>
      </w:r>
      <w:r w:rsidRPr="00206911">
        <w:rPr>
          <w:rFonts w:asciiTheme="minorHAnsi" w:hAnsiTheme="minorHAnsi" w:cstheme="majorHAnsi"/>
          <w:szCs w:val="24"/>
        </w:rPr>
        <w:t xml:space="preserve">); </w:t>
      </w:r>
    </w:p>
    <w:p w:rsidR="00432647" w:rsidRPr="00206911" w:rsidRDefault="007F3E29" w:rsidP="00206911">
      <w:pPr>
        <w:numPr>
          <w:ilvl w:val="0"/>
          <w:numId w:val="7"/>
        </w:numPr>
        <w:shd w:val="clear" w:color="auto" w:fill="FFFFFF"/>
        <w:tabs>
          <w:tab w:val="left" w:pos="-171"/>
          <w:tab w:val="left" w:pos="426"/>
          <w:tab w:val="left" w:pos="709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Wykaz osób (</w:t>
      </w:r>
      <w:r w:rsidRPr="00206911">
        <w:rPr>
          <w:rFonts w:asciiTheme="minorHAnsi" w:hAnsiTheme="minorHAnsi" w:cstheme="majorHAnsi"/>
          <w:b/>
          <w:i/>
          <w:szCs w:val="24"/>
        </w:rPr>
        <w:t xml:space="preserve">Załącznik nr </w:t>
      </w:r>
      <w:r w:rsidR="00D73C9F">
        <w:rPr>
          <w:rFonts w:asciiTheme="minorHAnsi" w:hAnsiTheme="minorHAnsi" w:cstheme="majorHAnsi"/>
          <w:b/>
          <w:i/>
          <w:szCs w:val="24"/>
        </w:rPr>
        <w:t>2</w:t>
      </w:r>
      <w:r w:rsidR="00A920D6" w:rsidRPr="00206911">
        <w:rPr>
          <w:rFonts w:asciiTheme="minorHAnsi" w:hAnsiTheme="minorHAnsi" w:cstheme="majorHAnsi"/>
          <w:b/>
          <w:i/>
          <w:szCs w:val="24"/>
        </w:rPr>
        <w:t xml:space="preserve"> do zapytania ofertowego</w:t>
      </w:r>
      <w:r w:rsidRPr="00206911">
        <w:rPr>
          <w:rFonts w:asciiTheme="minorHAnsi" w:hAnsiTheme="minorHAnsi" w:cstheme="majorHAnsi"/>
          <w:szCs w:val="24"/>
        </w:rPr>
        <w:t>) wraz z kopią uprawnień i aktualnych zaświadczeń o przynależności do właściwej izby samorządu zawodowego.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59"/>
          <w:tab w:val="left" w:pos="285"/>
          <w:tab w:val="left" w:pos="426"/>
          <w:tab w:val="left" w:leader="dot" w:pos="9034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b/>
          <w:spacing w:val="-3"/>
          <w:szCs w:val="24"/>
        </w:rPr>
        <w:t>Osoba upoważniona do kontaktu z wykonawcami</w:t>
      </w:r>
      <w:r w:rsidRPr="00206911">
        <w:rPr>
          <w:rFonts w:asciiTheme="minorHAnsi" w:hAnsiTheme="minorHAnsi" w:cstheme="majorHAnsi"/>
          <w:b/>
          <w:szCs w:val="24"/>
        </w:rPr>
        <w:t xml:space="preserve">: </w:t>
      </w:r>
    </w:p>
    <w:p w:rsidR="00432647" w:rsidRPr="00206911" w:rsidRDefault="007F3E29" w:rsidP="00206911">
      <w:pPr>
        <w:shd w:val="clear" w:color="auto" w:fill="FFFFFF"/>
        <w:tabs>
          <w:tab w:val="left" w:pos="259"/>
          <w:tab w:val="left" w:pos="285"/>
          <w:tab w:val="left" w:pos="426"/>
          <w:tab w:val="left" w:leader="dot" w:pos="9034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- w przedmiocie zamówienia – </w:t>
      </w:r>
      <w:r w:rsidR="00EC06E2" w:rsidRPr="00206911">
        <w:rPr>
          <w:rFonts w:asciiTheme="minorHAnsi" w:hAnsiTheme="minorHAnsi" w:cstheme="majorHAnsi"/>
          <w:szCs w:val="24"/>
        </w:rPr>
        <w:t>Paweł Turniak</w:t>
      </w:r>
      <w:r w:rsidRPr="00206911">
        <w:rPr>
          <w:rFonts w:asciiTheme="minorHAnsi" w:hAnsiTheme="minorHAnsi" w:cstheme="majorHAnsi"/>
          <w:szCs w:val="24"/>
        </w:rPr>
        <w:t>, tel. 44 61 02 501 wew. 518</w:t>
      </w:r>
    </w:p>
    <w:p w:rsidR="00432647" w:rsidRPr="00206911" w:rsidRDefault="007F3E29" w:rsidP="00206911">
      <w:pPr>
        <w:shd w:val="clear" w:color="auto" w:fill="FFFFFF"/>
        <w:tabs>
          <w:tab w:val="left" w:pos="259"/>
          <w:tab w:val="left" w:pos="285"/>
          <w:tab w:val="left" w:pos="426"/>
          <w:tab w:val="left" w:leader="dot" w:pos="9034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- w sprawie zamówie</w:t>
      </w:r>
      <w:r w:rsidR="00A10387" w:rsidRPr="00206911">
        <w:rPr>
          <w:rFonts w:asciiTheme="minorHAnsi" w:hAnsiTheme="minorHAnsi" w:cstheme="majorHAnsi"/>
          <w:szCs w:val="24"/>
        </w:rPr>
        <w:t xml:space="preserve">ń publicznych – Izabela Dróżdż </w:t>
      </w:r>
      <w:r w:rsidRPr="00206911">
        <w:rPr>
          <w:rFonts w:asciiTheme="minorHAnsi" w:hAnsiTheme="minorHAnsi" w:cstheme="majorHAnsi"/>
          <w:szCs w:val="24"/>
        </w:rPr>
        <w:t>tel. 44 61 02 501 wew. 530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426"/>
          <w:tab w:val="left" w:pos="709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Wykonawca może powierzyć wykonanie części zamówienia podwykonawcy. Zamawiający żąda wskazania przez Wykonawcę w ofercie części zamówienia, których wykonanie zamierza powierzyć podwykonawcom i podania przez Wykonawcę firm podwykonawców. Powierzenie wykonania części zamówienia podwykonawcom nie zwalnia Wykonawcy z odpowiedzialności za należyte wykonanie przedmiotu zamówienia. Szczegółowe warunki i ustalenia dotyczące podwykonawstwa określone są we wzorze umowy, który stanowi załącznik do niniejszego zapytania.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Wyjaśnienia treści ofert i poprawianie oczywistych omyłek: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hAnsiTheme="minorHAnsi" w:cstheme="majorHAnsi"/>
          <w:szCs w:val="24"/>
        </w:rPr>
        <w:t>a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) w toku badania i oceny ofert Zamawiający może żądać od Wykonawców wyjaśnień dotyczących treści złożonych ofert oraz wyjaśnień dotyczących treści oświadczeń lub dokumentów dołączonych </w:t>
      </w:r>
      <w:r w:rsidRPr="00206911">
        <w:rPr>
          <w:rFonts w:asciiTheme="minorHAnsi" w:hAnsiTheme="minorHAnsi" w:cstheme="majorHAnsi"/>
          <w:szCs w:val="24"/>
        </w:rPr>
        <w:lastRenderedPageBreak/>
        <w:t>do oferty oraz wymaganych przez Zamawiającego,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hAnsiTheme="minorHAnsi" w:cstheme="majorHAnsi"/>
          <w:szCs w:val="24"/>
        </w:rPr>
        <w:t>b</w:t>
      </w:r>
      <w:proofErr w:type="gramEnd"/>
      <w:r w:rsidRPr="00206911">
        <w:rPr>
          <w:rFonts w:asciiTheme="minorHAnsi" w:hAnsiTheme="minorHAnsi" w:cstheme="majorHAnsi"/>
          <w:szCs w:val="24"/>
        </w:rPr>
        <w:t>) Zamawiający poprawi w tekście oferty oczywiste omyłki pisarskie, oczywiste omyłki rachunkowe, z uwzględnieniem konsekwencji rachunkowych dokonanych poprawek, inne omyłki polegające na niezgodności oferty z Zapytaniem ofertowym, niepowodujące istotnych zmian w treści oferty, niezwłocznie zawiadamiając o tym Wykonawcę, którego oferta została poprawiona.</w:t>
      </w:r>
    </w:p>
    <w:p w:rsidR="00432647" w:rsidRPr="00206911" w:rsidRDefault="007F3E29" w:rsidP="00206911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Sposób oceny zgodności oferty z treścią niniejszej Zapytania ofertowego: ocena zgodności oferty z treścią niniejszego Zapytania ofertowego przeprowadzona zostanie na podstawie analizy dokumentów i materiałów (w zakresie wymaganym przez Zamawiającego), jakie Wykonawca zawarł w swej ofercie.</w:t>
      </w: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Dodatkowe informacje:</w:t>
      </w:r>
    </w:p>
    <w:p w:rsidR="00432647" w:rsidRPr="00206911" w:rsidRDefault="007F3E29" w:rsidP="00206911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Oferty należy składać na załączonym wzorze oferty – załącznik nr </w:t>
      </w:r>
      <w:r w:rsidR="00C36A3E">
        <w:rPr>
          <w:rFonts w:asciiTheme="minorHAnsi" w:hAnsiTheme="minorHAnsi" w:cstheme="majorHAnsi"/>
          <w:szCs w:val="24"/>
        </w:rPr>
        <w:t>1</w:t>
      </w:r>
      <w:r w:rsidRPr="00206911">
        <w:rPr>
          <w:rFonts w:asciiTheme="minorHAnsi" w:hAnsiTheme="minorHAnsi" w:cstheme="majorHAnsi"/>
          <w:szCs w:val="24"/>
        </w:rPr>
        <w:t xml:space="preserve"> do niniejszego zapytania ofertowego.</w:t>
      </w:r>
    </w:p>
    <w:p w:rsidR="00432647" w:rsidRPr="00206911" w:rsidRDefault="007F3E29" w:rsidP="00206911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Ofertę należy sporządzić w </w:t>
      </w:r>
      <w:r w:rsidRPr="00206911">
        <w:rPr>
          <w:rFonts w:asciiTheme="minorHAnsi" w:hAnsiTheme="minorHAnsi" w:cstheme="majorHAnsi"/>
          <w:b/>
          <w:szCs w:val="24"/>
        </w:rPr>
        <w:t>formie pisemnej</w:t>
      </w:r>
      <w:r w:rsidRPr="00206911">
        <w:rPr>
          <w:rFonts w:asciiTheme="minorHAnsi" w:hAnsiTheme="minorHAnsi" w:cstheme="majorHAnsi"/>
          <w:szCs w:val="24"/>
        </w:rPr>
        <w:t xml:space="preserve">, w języku polskim.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Termin związania ofertą wynosi 30 dni.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nie dopuszcza składania ofert wariantowych.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Formularz ofertowy wraz z załącznikami musi być podpisany przez osoby upoważnione do reprezentacji Wykonawcy. Za osoby uprawnione do reprezentowania Wykonawcy uznaje się osoby upoważnione wskazane we właściwym rejestrze lub </w:t>
      </w:r>
      <w:r w:rsidR="00A920D6" w:rsidRPr="00206911">
        <w:rPr>
          <w:rFonts w:asciiTheme="minorHAnsi" w:hAnsiTheme="minorHAnsi" w:cstheme="majorHAnsi"/>
          <w:szCs w:val="24"/>
        </w:rPr>
        <w:t xml:space="preserve">Centralnej Ewidencji </w:t>
      </w:r>
      <w:r w:rsidRPr="00206911">
        <w:rPr>
          <w:rFonts w:asciiTheme="minorHAnsi" w:hAnsiTheme="minorHAnsi" w:cstheme="majorHAnsi"/>
          <w:szCs w:val="24"/>
        </w:rPr>
        <w:t xml:space="preserve">i </w:t>
      </w:r>
      <w:r w:rsidR="00A920D6" w:rsidRPr="00206911">
        <w:rPr>
          <w:rFonts w:asciiTheme="minorHAnsi" w:hAnsiTheme="minorHAnsi" w:cstheme="majorHAnsi"/>
          <w:szCs w:val="24"/>
        </w:rPr>
        <w:t xml:space="preserve">Informacji </w:t>
      </w:r>
      <w:r w:rsidRPr="00206911">
        <w:rPr>
          <w:rFonts w:asciiTheme="minorHAnsi" w:hAnsiTheme="minorHAnsi" w:cstheme="majorHAnsi"/>
          <w:szCs w:val="24"/>
        </w:rPr>
        <w:t xml:space="preserve">o </w:t>
      </w:r>
      <w:r w:rsidR="00A920D6" w:rsidRPr="00206911">
        <w:rPr>
          <w:rFonts w:asciiTheme="minorHAnsi" w:hAnsiTheme="minorHAnsi" w:cstheme="majorHAnsi"/>
          <w:szCs w:val="24"/>
        </w:rPr>
        <w:t xml:space="preserve">Działalności Gospodarczej </w:t>
      </w:r>
      <w:r w:rsidRPr="00206911">
        <w:rPr>
          <w:rFonts w:asciiTheme="minorHAnsi" w:hAnsiTheme="minorHAnsi" w:cstheme="majorHAnsi"/>
          <w:szCs w:val="24"/>
        </w:rPr>
        <w:t>bądź w stosownym pełnomocnictwie. Jeżeli pełnomocnictwo do podpisania oferty nie wynika z dokumentu rejestrowego, do oferty należy załączyć stosowne pełnomocnictwo w formie oryginału lub kopii poświadczonej za zgodność.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Zapytanie ofertowe może zostać zmienione przed upływem terminu składania ofert przewidzianym w zapytaniu ofertowym. W takim przypadku do opublikowanego zapytania ofertowego zostanie dołączona informacje o zmianie, która zawierać </w:t>
      </w:r>
      <w:proofErr w:type="gramStart"/>
      <w:r w:rsidRPr="00206911">
        <w:rPr>
          <w:rFonts w:asciiTheme="minorHAnsi" w:hAnsiTheme="minorHAnsi" w:cstheme="majorHAnsi"/>
          <w:szCs w:val="24"/>
        </w:rPr>
        <w:t>będzie co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najmniej: datę upublicznienia zmienionego zapytania ofertowego, jego numer, a także opis dokonanych zmian. Zamawiający przedłuży termin składania ofert o czas niezbędny do wprowadzenia zmian w ofertach, jeżeli jest to konieczne z uwagi na zakres wprowadzonych zmian.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Wykonawca może złożyć tylko jedną ofertę.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Wykonawca może dokonać zmian lub wycofać złożoną ofertę przed upływem terminu wyznaczonego do składania ofert.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Oferty otrzymane po terminie sk</w:t>
      </w:r>
      <w:r w:rsidR="00B76F96" w:rsidRPr="00206911">
        <w:rPr>
          <w:rFonts w:asciiTheme="minorHAnsi" w:hAnsiTheme="minorHAnsi" w:cstheme="majorHAnsi"/>
          <w:szCs w:val="24"/>
        </w:rPr>
        <w:t xml:space="preserve">ładania ofert zostaną zwrócone </w:t>
      </w:r>
      <w:r w:rsidR="00A920D6" w:rsidRPr="00206911">
        <w:rPr>
          <w:rFonts w:asciiTheme="minorHAnsi" w:hAnsiTheme="minorHAnsi" w:cstheme="majorHAnsi"/>
          <w:szCs w:val="24"/>
        </w:rPr>
        <w:t>Wykonawcom</w:t>
      </w:r>
      <w:r w:rsidRPr="00206911">
        <w:rPr>
          <w:rFonts w:asciiTheme="minorHAnsi" w:hAnsiTheme="minorHAnsi" w:cstheme="majorHAnsi"/>
          <w:szCs w:val="24"/>
        </w:rPr>
        <w:t xml:space="preserve">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Oferta niezgodna z zapytaniem ofertowym nie stanowi oferty ważnej.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Dla skuteczności niniejszego postępowania o zamówienie publiczne wystarczające jest </w:t>
      </w:r>
      <w:r w:rsidRPr="00206911">
        <w:rPr>
          <w:rFonts w:asciiTheme="minorHAnsi" w:hAnsiTheme="minorHAnsi" w:cstheme="majorHAnsi"/>
          <w:szCs w:val="24"/>
        </w:rPr>
        <w:lastRenderedPageBreak/>
        <w:t xml:space="preserve">otrzymanie przez Zamawiającego jednej ważnej oferty niepodlegającej odrzuceniu.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zastrzega sobie prawo swobodnego wyboru oferty, odwołania postępowania lub jego unieważnienia bez wybrania którejkolwiek z ofert.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udostępnia wnioskodawcy zestawienie złożonych ofert w postępowaniu: </w:t>
      </w:r>
    </w:p>
    <w:p w:rsidR="00432647" w:rsidRPr="00206911" w:rsidRDefault="007F3E29" w:rsidP="00206911">
      <w:pPr>
        <w:tabs>
          <w:tab w:val="left" w:pos="426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- na wniosek </w:t>
      </w:r>
      <w:r w:rsidR="003E206C" w:rsidRPr="00206911">
        <w:rPr>
          <w:rFonts w:asciiTheme="minorHAnsi" w:hAnsiTheme="minorHAnsi" w:cstheme="majorHAnsi"/>
          <w:szCs w:val="24"/>
        </w:rPr>
        <w:t>Wykonawcy</w:t>
      </w:r>
      <w:r w:rsidRPr="00206911">
        <w:rPr>
          <w:rFonts w:asciiTheme="minorHAnsi" w:hAnsiTheme="minorHAnsi" w:cstheme="majorHAnsi"/>
          <w:szCs w:val="24"/>
        </w:rPr>
        <w:t xml:space="preserve">, który złożył ofertę, </w:t>
      </w:r>
    </w:p>
    <w:p w:rsidR="00432647" w:rsidRPr="00206911" w:rsidRDefault="007F3E29" w:rsidP="00206911">
      <w:pPr>
        <w:tabs>
          <w:tab w:val="left" w:pos="426"/>
        </w:tabs>
        <w:spacing w:line="360" w:lineRule="auto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- wg własnego uznania na stronie, na której zostało upublicznione zapytanie ofertowe.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Informację o wyniku </w:t>
      </w:r>
      <w:proofErr w:type="gramStart"/>
      <w:r w:rsidRPr="00206911">
        <w:rPr>
          <w:rFonts w:asciiTheme="minorHAnsi" w:hAnsiTheme="minorHAnsi" w:cstheme="majorHAnsi"/>
          <w:szCs w:val="24"/>
        </w:rPr>
        <w:t>postępowania (co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najmniej nazwę (firmę) albo imię i nazwisko, siedzibę albo miejsce zamieszkania wybranego wykonawcy, a także cenę wybranej oferty) </w:t>
      </w:r>
      <w:r w:rsidR="003E206C" w:rsidRPr="00206911">
        <w:rPr>
          <w:rFonts w:asciiTheme="minorHAnsi" w:hAnsiTheme="minorHAnsi" w:cstheme="majorHAnsi"/>
          <w:szCs w:val="24"/>
        </w:rPr>
        <w:t xml:space="preserve">Zamawiający </w:t>
      </w:r>
      <w:r w:rsidRPr="00206911">
        <w:rPr>
          <w:rFonts w:asciiTheme="minorHAnsi" w:hAnsiTheme="minorHAnsi" w:cstheme="majorHAnsi"/>
          <w:szCs w:val="24"/>
        </w:rPr>
        <w:t xml:space="preserve">upublicznia w taki sposób, w jakim zostało upublicznione zapytanie ofertowe (poprzez skierowanie do potencjalnych </w:t>
      </w:r>
      <w:r w:rsidR="003E206C" w:rsidRPr="00206911">
        <w:rPr>
          <w:rFonts w:asciiTheme="minorHAnsi" w:hAnsiTheme="minorHAnsi" w:cstheme="majorHAnsi"/>
          <w:szCs w:val="24"/>
        </w:rPr>
        <w:t>Wykonawców</w:t>
      </w:r>
      <w:r w:rsidRPr="00206911">
        <w:rPr>
          <w:rFonts w:asciiTheme="minorHAnsi" w:hAnsiTheme="minorHAnsi" w:cstheme="majorHAnsi"/>
          <w:szCs w:val="24"/>
        </w:rPr>
        <w:t xml:space="preserve">/ogłoszenie na stronie internetowej). </w:t>
      </w:r>
    </w:p>
    <w:p w:rsidR="00A1038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Niezwłocznie po wyborze najkorzystniejszej oferty, zamawiający zawiera umowę w sprawie zamówienia publicznego z wyłonionym wykonawcą (udziela zamówienia). </w:t>
      </w:r>
    </w:p>
    <w:p w:rsidR="00432647" w:rsidRPr="00206911" w:rsidRDefault="00A10387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 </w:t>
      </w:r>
      <w:proofErr w:type="gramStart"/>
      <w:r w:rsidRPr="00206911">
        <w:rPr>
          <w:rFonts w:asciiTheme="minorHAnsi" w:hAnsiTheme="minorHAnsi" w:cstheme="majorHAnsi"/>
          <w:szCs w:val="24"/>
        </w:rPr>
        <w:t>przypadku gdy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wybrany wykonawca odstąpi od zawarcia umowy z Zamawiającym, Zamawiający zawiera umowę z kolejnym Wykonawcą, który w postępowaniu o udzielenie zamówienia uzyskał kolejną najwyższą liczbę punktów.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Zamawiający zastrzega, że Wykonawcy mogą wnioskować o wyjaśnienia lub uszczegółowienie dotyczące treści Zapytania ofertowego najpóźniej do 48 godzin przed terminem składania ofert, wysyłając zapytanie na adres mailowy:</w:t>
      </w:r>
      <w:r w:rsidRPr="00206911">
        <w:rPr>
          <w:rFonts w:asciiTheme="minorHAnsi" w:hAnsiTheme="minorHAnsi" w:cstheme="majorHAnsi"/>
          <w:color w:val="000080"/>
          <w:szCs w:val="24"/>
          <w:u w:val="single"/>
        </w:rPr>
        <w:t xml:space="preserve"> </w:t>
      </w:r>
      <w:hyperlink r:id="rId8">
        <w:r w:rsidRPr="00206911">
          <w:rPr>
            <w:rStyle w:val="czeinternetowe"/>
            <w:rFonts w:asciiTheme="minorHAnsi" w:hAnsiTheme="minorHAnsi" w:cstheme="majorHAnsi"/>
            <w:szCs w:val="24"/>
          </w:rPr>
          <w:t>zamowienia@sulejow.pl</w:t>
        </w:r>
      </w:hyperlink>
      <w:r w:rsidRPr="00206911">
        <w:rPr>
          <w:rFonts w:asciiTheme="minorHAnsi" w:hAnsiTheme="minorHAnsi" w:cstheme="majorHAnsi"/>
          <w:color w:val="000080"/>
          <w:szCs w:val="24"/>
          <w:u w:val="single"/>
        </w:rPr>
        <w:t xml:space="preserve">, </w:t>
      </w:r>
      <w:r w:rsidRPr="00206911">
        <w:rPr>
          <w:rStyle w:val="czeinternetowe"/>
          <w:rFonts w:asciiTheme="minorHAnsi" w:hAnsiTheme="minorHAnsi" w:cstheme="majorHAnsi"/>
          <w:szCs w:val="24"/>
        </w:rPr>
        <w:t xml:space="preserve">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>Wykonawcy ponoszą wszelkie koszty własne związane z przygotowaniem i złożeniem oferty, niezależnie od wyników postępowania. Zamawiający nie odpowiada za koszty poniesione przez Wykonawców w związku z przygotowaniem i złożeniem oferty.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Ewentualne poprawki w ofercie muszą być naniesione czytelnie oraz opatrzone podpisem osoby uprawnionej do reprezentowania Wykonawcy.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Kopie wszystkich dokumentów dołączonych do oferty muszą być potwierdzone za </w:t>
      </w:r>
      <w:proofErr w:type="gramStart"/>
      <w:r w:rsidRPr="00206911">
        <w:rPr>
          <w:rFonts w:asciiTheme="minorHAnsi" w:hAnsiTheme="minorHAnsi" w:cstheme="majorHAnsi"/>
          <w:szCs w:val="24"/>
        </w:rPr>
        <w:t xml:space="preserve">zgodność  </w:t>
      </w:r>
      <w:r w:rsidRPr="00206911">
        <w:rPr>
          <w:rFonts w:asciiTheme="minorHAnsi" w:hAnsiTheme="minorHAnsi" w:cstheme="majorHAnsi"/>
          <w:szCs w:val="24"/>
        </w:rPr>
        <w:br/>
        <w:t>z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oryginałem przez Wykonawcę.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Nie ujawnia się informacji stanowiących tajemnicę przedsiębiorstwa w rozumieniu przepisów </w:t>
      </w:r>
      <w:r w:rsidRPr="00206911">
        <w:rPr>
          <w:rFonts w:asciiTheme="minorHAnsi" w:hAnsiTheme="minorHAnsi" w:cstheme="majorHAnsi"/>
          <w:szCs w:val="24"/>
        </w:rPr>
        <w:br/>
        <w:t xml:space="preserve">o zwalczaniu nieuczciwej konkurencji, jeżeli wykonawca, nie później niż w terminie składania ofert, zastrzegł, że nie mogą być one udostępniane oraz wykazał, iż zastrzeżone informacje stanowią tajemnicę przedsiębiorstwa. Stosowne zastrzeżenie, co do tajemnicy przedsiębiorstwa, Wykonawca winien złożyć na „Formularzu Ofertowym". W sytuacji zastrzeżenia części oferty, jako tajemnicy przedsiębiorstwa, Wykonawca zobowiązany jest do oferty załączyć uzasadnienie w kwestii związanej z informacją stanowiącą tajemnicę przedsiębiorstwa. Niezłożenie stosownego uzasadnienia do oferty w części dotyczącej tajemnicy przedsiębiorstwa upoważni Zamawiającego </w:t>
      </w:r>
      <w:r w:rsidRPr="00206911">
        <w:rPr>
          <w:rFonts w:asciiTheme="minorHAnsi" w:hAnsiTheme="minorHAnsi" w:cstheme="majorHAnsi"/>
          <w:szCs w:val="24"/>
        </w:rPr>
        <w:lastRenderedPageBreak/>
        <w:t>do odtajnienia dokumentów i ujawnienia ich na wniosek uczestników postępowania.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nie przewiduje składania ofert wariantowych. </w:t>
      </w:r>
    </w:p>
    <w:p w:rsidR="00432647" w:rsidRPr="00206911" w:rsidRDefault="007F3E29" w:rsidP="0020691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Zamawiający nie planuje udzielenia wykonawcy wybranemu zgodnie z zasadą konkurencyjności, w okresie 3 lat od udzielenia zamówienia podstawowego, przewidzianych w zapytaniu ofertowym zamówień na usługi lub roboty budowlane, polegających na powtórzeniu podobnych usług lub robót budowlanych. </w:t>
      </w:r>
    </w:p>
    <w:p w:rsidR="00341242" w:rsidRPr="00206911" w:rsidRDefault="00341242" w:rsidP="00206911">
      <w:pPr>
        <w:shd w:val="clear" w:color="auto" w:fill="FFFFFF"/>
        <w:tabs>
          <w:tab w:val="left" w:pos="0"/>
          <w:tab w:val="left" w:pos="259"/>
          <w:tab w:val="left" w:pos="426"/>
          <w:tab w:val="left" w:pos="567"/>
          <w:tab w:val="left" w:leader="dot" w:pos="8990"/>
        </w:tabs>
        <w:spacing w:line="360" w:lineRule="auto"/>
        <w:rPr>
          <w:rFonts w:asciiTheme="minorHAnsi" w:hAnsiTheme="minorHAnsi" w:cstheme="majorHAnsi"/>
          <w:szCs w:val="24"/>
        </w:rPr>
      </w:pPr>
    </w:p>
    <w:p w:rsidR="00432647" w:rsidRPr="00206911" w:rsidRDefault="007F3E29" w:rsidP="00206911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426"/>
          <w:tab w:val="left" w:leader="dot" w:pos="8990"/>
        </w:tabs>
        <w:spacing w:line="360" w:lineRule="auto"/>
        <w:ind w:left="0" w:firstLine="0"/>
        <w:rPr>
          <w:rFonts w:asciiTheme="minorHAnsi" w:hAnsiTheme="minorHAnsi" w:cstheme="majorHAnsi"/>
          <w:b/>
          <w:szCs w:val="24"/>
        </w:rPr>
      </w:pPr>
      <w:r w:rsidRPr="00206911">
        <w:rPr>
          <w:rFonts w:asciiTheme="minorHAnsi" w:hAnsiTheme="minorHAnsi" w:cstheme="majorHAnsi"/>
          <w:b/>
          <w:szCs w:val="24"/>
        </w:rPr>
        <w:t>Obowiązek informacyjny na podstawie artykułu 13 RODO:</w:t>
      </w:r>
    </w:p>
    <w:p w:rsidR="00432647" w:rsidRPr="00206911" w:rsidRDefault="007F3E29" w:rsidP="00206911">
      <w:pPr>
        <w:tabs>
          <w:tab w:val="left" w:pos="426"/>
          <w:tab w:val="left" w:pos="567"/>
        </w:tabs>
        <w:spacing w:line="360" w:lineRule="auto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str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. 1), dalej „RODO”, informuję, że: 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administratorem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:rsidR="007F3E29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inspektorem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ochrony danych osobowych w Gminie Sulejów jest Pani </w:t>
      </w:r>
      <w:r w:rsidR="004A2939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Aleksandra Stańczyk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, kontakt: inspektor@sulejow.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pl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, 44 61 02 523;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dane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osobowe Wykonawców uczestniczących w postępowaniu przetwarzane będą na podstawie art. 6 ust. 1 lit. c RODO w celu związanym z postępowaniem o udzielenie zamówienia publicznego </w:t>
      </w:r>
      <w:r w:rsidR="00DC689E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IZ.271</w:t>
      </w:r>
      <w:r w:rsidR="00206911">
        <w:rPr>
          <w:rFonts w:asciiTheme="minorHAnsi" w:eastAsia="Calibri" w:hAnsiTheme="minorHAnsi"/>
          <w:kern w:val="1"/>
          <w:szCs w:val="24"/>
          <w:lang w:eastAsia="hi-IN" w:bidi="hi-IN"/>
        </w:rPr>
        <w:t>.2.</w:t>
      </w:r>
      <w:r w:rsidR="00FF3B2E">
        <w:rPr>
          <w:rFonts w:asciiTheme="minorHAnsi" w:eastAsia="Calibri" w:hAnsiTheme="minorHAnsi"/>
          <w:kern w:val="1"/>
          <w:szCs w:val="24"/>
          <w:lang w:eastAsia="hi-IN" w:bidi="hi-IN"/>
        </w:rPr>
        <w:t>1</w:t>
      </w:r>
      <w:r w:rsidR="00206911">
        <w:rPr>
          <w:rFonts w:asciiTheme="minorHAnsi" w:eastAsia="Calibri" w:hAnsiTheme="minorHAnsi"/>
          <w:kern w:val="1"/>
          <w:szCs w:val="24"/>
          <w:lang w:eastAsia="hi-IN" w:bidi="hi-IN"/>
        </w:rPr>
        <w:t>.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202</w:t>
      </w:r>
      <w:r w:rsidR="00476B4B">
        <w:rPr>
          <w:rFonts w:asciiTheme="minorHAnsi" w:eastAsia="Calibri" w:hAnsiTheme="minorHAnsi"/>
          <w:kern w:val="1"/>
          <w:szCs w:val="24"/>
          <w:lang w:eastAsia="hi-IN" w:bidi="hi-IN"/>
        </w:rPr>
        <w:t>4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</w:t>
      </w:r>
      <w:r w:rsidR="00EC06E2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„</w:t>
      </w:r>
      <w:r w:rsidR="00EC06E2" w:rsidRPr="00206911">
        <w:rPr>
          <w:rStyle w:val="Pogrubienie"/>
          <w:rFonts w:asciiTheme="minorHAnsi" w:hAnsiTheme="minorHAnsi" w:cs="Calibri"/>
          <w:b w:val="0"/>
          <w:szCs w:val="24"/>
        </w:rPr>
        <w:t>Opracowanie dokumentacji projektowo - kosztorysowej budowy chodnika przy ul. Rolniczej w miejscowości Przygłów, gmina Sulejów”</w:t>
      </w:r>
      <w:r w:rsidR="00EC06E2"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</w:t>
      </w:r>
      <w:r w:rsidR="003E206C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prowadzonego w trybie zapytania ofertowego;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dane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osobowe mogą być udostępniane innym podmiotom, uprawnionym do ich otrzymania na podstawie obowiązujących przepisów prawa, w tym sądy administracyjne, sądy powszechne,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dane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osobowe będą przetwarzane, w tym przechowywane zgodnie z przepisami ustawy z dnia 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lastRenderedPageBreak/>
        <w:t>14 lipca 1983 r. o narodowym z</w:t>
      </w:r>
      <w:r w:rsidR="003E206C"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asobie archiwalnym i archiwach</w:t>
      </w: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odniesieniu do danych osobowych Wykonawców uczestniczących w postępowaniu decyzje nie będą podejmowane w sposób zautomatyzowany, stosowanie do art. 22 RODO;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każdy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Wykonawca uczestniczący w postępowaniu posiada: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na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podstawie art. 15 RODO prawo dostępu do danych osobowych ich dotyczących;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na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podstawie art. 16 RODO prawo do sprostowania swoich danych osobowych (Wyjaśnienie: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na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prawo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do wniesienia skargi do Prezesa Urzędu Ochrony Danych Osobowych, gdy Wykonawca uzna, że przetwarzanie danych osobowych jego dotyczących narusza przepisy RODO;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Wykonawcom</w:t>
      </w:r>
      <w:r w:rsidRPr="00206911">
        <w:rPr>
          <w:rFonts w:asciiTheme="minorHAnsi" w:hAnsiTheme="minorHAnsi" w:cstheme="majorHAnsi"/>
          <w:szCs w:val="24"/>
        </w:rPr>
        <w:t xml:space="preserve"> uczestniczącym w postępowaniu nie przysługuje: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eastAsia="Calibri" w:hAnsiTheme="minorHAnsi"/>
          <w:kern w:val="1"/>
          <w:szCs w:val="24"/>
          <w:lang w:eastAsia="hi-IN" w:bidi="hi-IN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w związku z art. 17 ust. 3 lit. b, d lub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e RODO</w:t>
      </w:r>
      <w:proofErr w:type="gramEnd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 prawo do usunięcia danych osobowych;</w:t>
      </w:r>
    </w:p>
    <w:p w:rsidR="00432647" w:rsidRPr="00206911" w:rsidRDefault="007F3E29" w:rsidP="00206911">
      <w:pPr>
        <w:numPr>
          <w:ilvl w:val="0"/>
          <w:numId w:val="5"/>
        </w:numPr>
        <w:tabs>
          <w:tab w:val="clear" w:pos="709"/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 xml:space="preserve">prawo do przenoszenia danych osobowych, o którym mowa w </w:t>
      </w:r>
      <w:proofErr w:type="gramStart"/>
      <w:r w:rsidRPr="00206911">
        <w:rPr>
          <w:rFonts w:asciiTheme="minorHAnsi" w:eastAsia="Calibri" w:hAnsiTheme="minorHAnsi"/>
          <w:kern w:val="1"/>
          <w:szCs w:val="24"/>
          <w:lang w:eastAsia="hi-IN" w:bidi="hi-IN"/>
        </w:rPr>
        <w:t>art. 20 RODO</w:t>
      </w:r>
      <w:proofErr w:type="gramEnd"/>
      <w:r w:rsidRPr="00206911">
        <w:rPr>
          <w:rFonts w:asciiTheme="minorHAnsi" w:hAnsiTheme="minorHAnsi" w:cstheme="majorHAnsi"/>
          <w:szCs w:val="24"/>
        </w:rPr>
        <w:t>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proofErr w:type="gramStart"/>
      <w:r w:rsidRPr="00206911">
        <w:rPr>
          <w:rFonts w:asciiTheme="minorHAnsi" w:hAnsiTheme="minorHAnsi" w:cstheme="majorHAnsi"/>
          <w:szCs w:val="24"/>
        </w:rPr>
        <w:t>na</w:t>
      </w:r>
      <w:proofErr w:type="gramEnd"/>
      <w:r w:rsidRPr="00206911">
        <w:rPr>
          <w:rFonts w:asciiTheme="minorHAnsi" w:hAnsiTheme="minorHAnsi" w:cstheme="majorHAnsi"/>
          <w:szCs w:val="24"/>
        </w:rPr>
        <w:t xml:space="preserve"> podstawie art. 21 RODO prawo sprzeciwu, wobec przetwarzania danych osobowych, gdyż podstawą prawną przetwarzania danych osobowych Wykonawców uczestniczących w postępowaniu jest art. 6 ust. 1 lit. c RODO;</w:t>
      </w:r>
    </w:p>
    <w:p w:rsidR="00432647" w:rsidRPr="00206911" w:rsidRDefault="007F3E29" w:rsidP="00206911">
      <w:pPr>
        <w:numPr>
          <w:ilvl w:val="0"/>
          <w:numId w:val="3"/>
        </w:numPr>
        <w:tabs>
          <w:tab w:val="left" w:pos="426"/>
          <w:tab w:val="left" w:pos="567"/>
        </w:tabs>
        <w:spacing w:line="360" w:lineRule="auto"/>
        <w:ind w:left="0" w:firstLine="0"/>
        <w:rPr>
          <w:rFonts w:asciiTheme="minorHAnsi" w:hAnsiTheme="minorHAnsi" w:cstheme="majorHAnsi"/>
          <w:szCs w:val="24"/>
        </w:rPr>
      </w:pPr>
      <w:r w:rsidRPr="00206911">
        <w:rPr>
          <w:rFonts w:asciiTheme="minorHAnsi" w:hAnsiTheme="minorHAnsi" w:cstheme="majorHAnsi"/>
          <w:szCs w:val="24"/>
        </w:rPr>
        <w:t xml:space="preserve">Wykonawca przystępujący do postępowania wypełnia obowiązki informacyjne wynikający z art. 13 lub art. 14 RODO względem osób fizycznych, od których dane osobowe bezpośrednio lub pośrednio pozyskał w celu ubiegania się o udzielenie zamówienia publicznego w tym postępowaniu. </w:t>
      </w:r>
    </w:p>
    <w:p w:rsidR="00370A31" w:rsidRPr="00206911" w:rsidRDefault="00370A31" w:rsidP="00206911">
      <w:pPr>
        <w:pStyle w:val="Normalny1"/>
        <w:tabs>
          <w:tab w:val="left" w:pos="284"/>
          <w:tab w:val="left" w:pos="426"/>
        </w:tabs>
        <w:spacing w:line="360" w:lineRule="auto"/>
        <w:rPr>
          <w:rFonts w:asciiTheme="minorHAnsi" w:hAnsiTheme="minorHAnsi" w:cstheme="majorHAnsi"/>
        </w:rPr>
      </w:pPr>
    </w:p>
    <w:p w:rsidR="00370A31" w:rsidRPr="00206911" w:rsidRDefault="00370A31" w:rsidP="00206911">
      <w:pPr>
        <w:tabs>
          <w:tab w:val="left" w:pos="284"/>
          <w:tab w:val="left" w:pos="426"/>
        </w:tabs>
        <w:spacing w:line="360" w:lineRule="auto"/>
        <w:ind w:firstLine="5670"/>
        <w:rPr>
          <w:rFonts w:asciiTheme="minorHAnsi" w:hAnsiTheme="minorHAnsi"/>
          <w:color w:val="000000"/>
          <w:szCs w:val="24"/>
          <w:lang w:eastAsia="pl-PL"/>
        </w:rPr>
      </w:pPr>
      <w:r w:rsidRPr="00206911">
        <w:rPr>
          <w:rFonts w:asciiTheme="minorHAnsi" w:eastAsia="Arial Unicode MS" w:hAnsiTheme="minorHAnsi"/>
          <w:color w:val="000000"/>
          <w:szCs w:val="24"/>
          <w:lang w:eastAsia="pl-PL"/>
        </w:rPr>
        <w:t>Burmistrz Sulejowa</w:t>
      </w:r>
    </w:p>
    <w:p w:rsidR="00370A31" w:rsidRPr="00206911" w:rsidRDefault="00370A31" w:rsidP="00206911">
      <w:pPr>
        <w:tabs>
          <w:tab w:val="left" w:pos="284"/>
          <w:tab w:val="left" w:pos="426"/>
        </w:tabs>
        <w:spacing w:line="360" w:lineRule="auto"/>
        <w:ind w:firstLine="5670"/>
        <w:rPr>
          <w:rFonts w:asciiTheme="minorHAnsi" w:hAnsiTheme="minorHAnsi"/>
          <w:color w:val="000000"/>
          <w:szCs w:val="24"/>
          <w:lang w:eastAsia="pl-PL"/>
        </w:rPr>
      </w:pPr>
      <w:r w:rsidRPr="00206911">
        <w:rPr>
          <w:rFonts w:asciiTheme="minorHAnsi" w:eastAsia="Arial Unicode MS" w:hAnsiTheme="minorHAnsi"/>
          <w:color w:val="000000"/>
          <w:szCs w:val="24"/>
          <w:lang w:eastAsia="pl-PL"/>
        </w:rPr>
        <w:t>Wojciech Ostrowski</w:t>
      </w:r>
    </w:p>
    <w:p w:rsidR="00432647" w:rsidRPr="00206911" w:rsidRDefault="007F3E29" w:rsidP="00206911">
      <w:pPr>
        <w:keepNext/>
        <w:tabs>
          <w:tab w:val="left" w:pos="426"/>
        </w:tabs>
        <w:suppressAutoHyphens w:val="0"/>
        <w:spacing w:line="360" w:lineRule="auto"/>
        <w:outlineLvl w:val="2"/>
        <w:rPr>
          <w:rFonts w:asciiTheme="minorHAnsi" w:eastAsia="Arial Unicode MS" w:hAnsiTheme="minorHAnsi" w:cstheme="majorHAnsi"/>
          <w:b/>
          <w:bCs/>
          <w:color w:val="000000"/>
          <w:szCs w:val="24"/>
          <w:u w:color="000000"/>
          <w:lang w:eastAsia="pl-PL"/>
        </w:rPr>
      </w:pPr>
      <w:r w:rsidRPr="00206911">
        <w:rPr>
          <w:rFonts w:asciiTheme="minorHAnsi" w:eastAsia="Arial Unicode MS" w:hAnsiTheme="minorHAnsi" w:cstheme="majorHAnsi"/>
          <w:b/>
          <w:bCs/>
          <w:color w:val="000000"/>
          <w:szCs w:val="24"/>
          <w:u w:color="000000"/>
          <w:lang w:eastAsia="pl-PL"/>
        </w:rPr>
        <w:t>Wykaz załączników:</w:t>
      </w:r>
    </w:p>
    <w:p w:rsidR="00432647" w:rsidRPr="00206911" w:rsidRDefault="00DC689E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</w:pP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Załącznik nr</w:t>
      </w:r>
      <w:r w:rsidR="009B7CF7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</w:t>
      </w:r>
      <w:r w:rsidR="007D6228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1</w:t>
      </w:r>
      <w:r w:rsidR="007F3E29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– Formularz oferty</w:t>
      </w:r>
    </w:p>
    <w:p w:rsidR="00432647" w:rsidRPr="00206911" w:rsidRDefault="009B7CF7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</w:pP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lastRenderedPageBreak/>
        <w:t xml:space="preserve">Załącznik nr </w:t>
      </w:r>
      <w:r w:rsidR="007D6228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2</w:t>
      </w:r>
      <w:r w:rsidR="007F3E29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– Wykaz osób</w:t>
      </w:r>
    </w:p>
    <w:p w:rsidR="00432647" w:rsidRDefault="00DC689E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szCs w:val="24"/>
          <w:lang w:eastAsia="en-US"/>
        </w:rPr>
      </w:pPr>
      <w:r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Załącznik nr </w:t>
      </w:r>
      <w:r w:rsidR="007D6228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>3</w:t>
      </w:r>
      <w:r w:rsidR="007F3E29" w:rsidRPr="00206911">
        <w:rPr>
          <w:rFonts w:asciiTheme="minorHAnsi" w:eastAsia="Arial Unicode MS" w:hAnsiTheme="minorHAnsi" w:cstheme="majorHAnsi"/>
          <w:color w:val="000000"/>
          <w:szCs w:val="24"/>
          <w:u w:color="000000"/>
          <w:lang w:eastAsia="pl-PL"/>
        </w:rPr>
        <w:t xml:space="preserve"> – </w:t>
      </w:r>
      <w:r w:rsidR="007F3E29" w:rsidRPr="00206911">
        <w:rPr>
          <w:rFonts w:asciiTheme="minorHAnsi" w:hAnsiTheme="minorHAnsi" w:cstheme="majorHAnsi"/>
          <w:szCs w:val="24"/>
          <w:lang w:eastAsia="en-US"/>
        </w:rPr>
        <w:t>(wzór) Umowa</w:t>
      </w:r>
    </w:p>
    <w:p w:rsidR="00C36A3E" w:rsidRPr="00206911" w:rsidRDefault="00C36A3E" w:rsidP="00206911">
      <w:pPr>
        <w:widowControl/>
        <w:tabs>
          <w:tab w:val="left" w:pos="426"/>
        </w:tabs>
        <w:suppressAutoHyphens w:val="0"/>
        <w:spacing w:line="360" w:lineRule="auto"/>
        <w:rPr>
          <w:rFonts w:asciiTheme="minorHAnsi" w:hAnsiTheme="minorHAnsi" w:cstheme="majorHAnsi"/>
          <w:szCs w:val="24"/>
        </w:rPr>
      </w:pPr>
      <w:r>
        <w:rPr>
          <w:rFonts w:asciiTheme="minorHAnsi" w:hAnsiTheme="minorHAnsi" w:cstheme="majorHAnsi"/>
          <w:szCs w:val="24"/>
          <w:lang w:eastAsia="en-US"/>
        </w:rPr>
        <w:t xml:space="preserve">Załączniki graficzne i </w:t>
      </w:r>
      <w:r w:rsidR="00A32ABC">
        <w:rPr>
          <w:rFonts w:asciiTheme="minorHAnsi" w:hAnsiTheme="minorHAnsi" w:cstheme="majorHAnsi"/>
          <w:szCs w:val="24"/>
          <w:lang w:eastAsia="en-US"/>
        </w:rPr>
        <w:t>Koncepcja</w:t>
      </w:r>
      <w:bookmarkStart w:id="0" w:name="_GoBack"/>
      <w:bookmarkEnd w:id="0"/>
    </w:p>
    <w:sectPr w:rsidR="00C36A3E" w:rsidRPr="00206911" w:rsidSect="00167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8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5A" w:rsidRDefault="00736F5A">
      <w:r>
        <w:separator/>
      </w:r>
    </w:p>
  </w:endnote>
  <w:endnote w:type="continuationSeparator" w:id="0">
    <w:p w:rsidR="00736F5A" w:rsidRDefault="0073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5D" w:rsidRDefault="00BE34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824336"/>
      <w:docPartObj>
        <w:docPartGallery w:val="Page Numbers (Bottom of Page)"/>
        <w:docPartUnique/>
      </w:docPartObj>
    </w:sdtPr>
    <w:sdtContent>
      <w:p w:rsidR="00BE345D" w:rsidRDefault="004625EC">
        <w:pPr>
          <w:pStyle w:val="Stopka"/>
          <w:jc w:val="right"/>
        </w:pPr>
        <w:r>
          <w:fldChar w:fldCharType="begin"/>
        </w:r>
        <w:r w:rsidR="00BE345D">
          <w:instrText>PAGE   \* MERGEFORMAT</w:instrText>
        </w:r>
        <w:r>
          <w:fldChar w:fldCharType="separate"/>
        </w:r>
        <w:r w:rsidR="00A91267">
          <w:rPr>
            <w:noProof/>
          </w:rPr>
          <w:t>3</w:t>
        </w:r>
        <w:r>
          <w:fldChar w:fldCharType="end"/>
        </w:r>
      </w:p>
    </w:sdtContent>
  </w:sdt>
  <w:p w:rsidR="00432647" w:rsidRDefault="0043264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5D" w:rsidRDefault="00BE34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5A" w:rsidRDefault="00736F5A">
      <w:r>
        <w:separator/>
      </w:r>
    </w:p>
  </w:footnote>
  <w:footnote w:type="continuationSeparator" w:id="0">
    <w:p w:rsidR="00736F5A" w:rsidRDefault="00736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5D" w:rsidRDefault="00BE34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5D" w:rsidRDefault="00BE34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5D" w:rsidRDefault="00BE34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869"/>
    <w:multiLevelType w:val="multilevel"/>
    <w:tmpl w:val="5F6E5C5A"/>
    <w:lvl w:ilvl="0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hAnsi="Arial Unicode MS" w:cs="Arial Unicode MS" w:hint="default"/>
      </w:rPr>
    </w:lvl>
  </w:abstractNum>
  <w:abstractNum w:abstractNumId="1">
    <w:nsid w:val="12224688"/>
    <w:multiLevelType w:val="multilevel"/>
    <w:tmpl w:val="0A14121E"/>
    <w:lvl w:ilvl="0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hAnsi="Times New Roman" w:cs="Times New Roman" w:hint="default"/>
      </w:rPr>
    </w:lvl>
  </w:abstractNum>
  <w:abstractNum w:abstractNumId="2">
    <w:nsid w:val="14F36512"/>
    <w:multiLevelType w:val="hybridMultilevel"/>
    <w:tmpl w:val="7848E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BC5"/>
    <w:multiLevelType w:val="hybridMultilevel"/>
    <w:tmpl w:val="C45C90A0"/>
    <w:lvl w:ilvl="0" w:tplc="2F76451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7FE6D5F"/>
    <w:multiLevelType w:val="multilevel"/>
    <w:tmpl w:val="2ABA7AF0"/>
    <w:lvl w:ilvl="0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hAnsi="Arial Unicode MS" w:cs="Arial Unicode MS" w:hint="default"/>
      </w:rPr>
    </w:lvl>
  </w:abstractNum>
  <w:abstractNum w:abstractNumId="5">
    <w:nsid w:val="2EC16198"/>
    <w:multiLevelType w:val="multilevel"/>
    <w:tmpl w:val="AEDC9A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SimSun" w:hAnsi="Calibri"/>
        <w:sz w:val="22"/>
        <w:szCs w:val="22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35F044F"/>
    <w:multiLevelType w:val="multilevel"/>
    <w:tmpl w:val="D71CFA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0BA627B"/>
    <w:multiLevelType w:val="multilevel"/>
    <w:tmpl w:val="BDC81C6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8">
    <w:nsid w:val="6835783C"/>
    <w:multiLevelType w:val="hybridMultilevel"/>
    <w:tmpl w:val="CDC4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5C7BC6"/>
    <w:multiLevelType w:val="multilevel"/>
    <w:tmpl w:val="3D66EED0"/>
    <w:lvl w:ilvl="0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hAnsi="Times New Roman" w:cs="Times New Roman" w:hint="default"/>
      </w:rPr>
    </w:lvl>
  </w:abstractNum>
  <w:abstractNum w:abstractNumId="11">
    <w:nsid w:val="77776439"/>
    <w:multiLevelType w:val="multilevel"/>
    <w:tmpl w:val="40649CA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9451382"/>
    <w:multiLevelType w:val="multilevel"/>
    <w:tmpl w:val="0DBC52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32647"/>
    <w:rsid w:val="00014160"/>
    <w:rsid w:val="000253B8"/>
    <w:rsid w:val="000368F7"/>
    <w:rsid w:val="0005202D"/>
    <w:rsid w:val="00064265"/>
    <w:rsid w:val="00082EF1"/>
    <w:rsid w:val="00091434"/>
    <w:rsid w:val="000A05E8"/>
    <w:rsid w:val="000A2731"/>
    <w:rsid w:val="000A4F90"/>
    <w:rsid w:val="000F44B0"/>
    <w:rsid w:val="00113859"/>
    <w:rsid w:val="00167CBF"/>
    <w:rsid w:val="001772A6"/>
    <w:rsid w:val="001B4396"/>
    <w:rsid w:val="001C1CD9"/>
    <w:rsid w:val="001C2FFC"/>
    <w:rsid w:val="001E601C"/>
    <w:rsid w:val="00206911"/>
    <w:rsid w:val="00213CA8"/>
    <w:rsid w:val="00221BE8"/>
    <w:rsid w:val="00223B2F"/>
    <w:rsid w:val="00232EA6"/>
    <w:rsid w:val="002456AB"/>
    <w:rsid w:val="00253B05"/>
    <w:rsid w:val="0027763C"/>
    <w:rsid w:val="00303A88"/>
    <w:rsid w:val="00340647"/>
    <w:rsid w:val="00341242"/>
    <w:rsid w:val="00370A31"/>
    <w:rsid w:val="00371A57"/>
    <w:rsid w:val="003827DB"/>
    <w:rsid w:val="003910F8"/>
    <w:rsid w:val="003A4E85"/>
    <w:rsid w:val="003C57B0"/>
    <w:rsid w:val="003E0CD4"/>
    <w:rsid w:val="003E206C"/>
    <w:rsid w:val="00411988"/>
    <w:rsid w:val="00432647"/>
    <w:rsid w:val="00432866"/>
    <w:rsid w:val="00435DFA"/>
    <w:rsid w:val="00461530"/>
    <w:rsid w:val="004625EC"/>
    <w:rsid w:val="004715E9"/>
    <w:rsid w:val="00476B4B"/>
    <w:rsid w:val="004872E1"/>
    <w:rsid w:val="004A2939"/>
    <w:rsid w:val="004A5A1D"/>
    <w:rsid w:val="004E3856"/>
    <w:rsid w:val="004F7276"/>
    <w:rsid w:val="00503EF5"/>
    <w:rsid w:val="00510414"/>
    <w:rsid w:val="005212D6"/>
    <w:rsid w:val="00525FE9"/>
    <w:rsid w:val="00574BC6"/>
    <w:rsid w:val="005951D7"/>
    <w:rsid w:val="00595DDA"/>
    <w:rsid w:val="006763DC"/>
    <w:rsid w:val="006B3A1C"/>
    <w:rsid w:val="006D1708"/>
    <w:rsid w:val="006E5510"/>
    <w:rsid w:val="006F2F7C"/>
    <w:rsid w:val="00736F5A"/>
    <w:rsid w:val="00752C53"/>
    <w:rsid w:val="00754518"/>
    <w:rsid w:val="007713F9"/>
    <w:rsid w:val="00785663"/>
    <w:rsid w:val="007A3A0A"/>
    <w:rsid w:val="007B696F"/>
    <w:rsid w:val="007D6228"/>
    <w:rsid w:val="007F3E29"/>
    <w:rsid w:val="00841802"/>
    <w:rsid w:val="00846D49"/>
    <w:rsid w:val="008700A0"/>
    <w:rsid w:val="00896F61"/>
    <w:rsid w:val="008E5145"/>
    <w:rsid w:val="008E654F"/>
    <w:rsid w:val="008E7887"/>
    <w:rsid w:val="0094233C"/>
    <w:rsid w:val="00956905"/>
    <w:rsid w:val="009903DC"/>
    <w:rsid w:val="009953FC"/>
    <w:rsid w:val="009A3465"/>
    <w:rsid w:val="009A4919"/>
    <w:rsid w:val="009A7FB8"/>
    <w:rsid w:val="009B6DB0"/>
    <w:rsid w:val="009B7CF7"/>
    <w:rsid w:val="009D4F4A"/>
    <w:rsid w:val="009F05D7"/>
    <w:rsid w:val="009F5310"/>
    <w:rsid w:val="00A01B11"/>
    <w:rsid w:val="00A10387"/>
    <w:rsid w:val="00A2196E"/>
    <w:rsid w:val="00A31AA4"/>
    <w:rsid w:val="00A32ABC"/>
    <w:rsid w:val="00A34DC4"/>
    <w:rsid w:val="00A74E99"/>
    <w:rsid w:val="00A91267"/>
    <w:rsid w:val="00A920D6"/>
    <w:rsid w:val="00AA3FAE"/>
    <w:rsid w:val="00AE0EBE"/>
    <w:rsid w:val="00B16945"/>
    <w:rsid w:val="00B34D67"/>
    <w:rsid w:val="00B63253"/>
    <w:rsid w:val="00B76F96"/>
    <w:rsid w:val="00B831AA"/>
    <w:rsid w:val="00B92265"/>
    <w:rsid w:val="00B93DFB"/>
    <w:rsid w:val="00B945C7"/>
    <w:rsid w:val="00BD160B"/>
    <w:rsid w:val="00BE345D"/>
    <w:rsid w:val="00C02558"/>
    <w:rsid w:val="00C36A3E"/>
    <w:rsid w:val="00C47261"/>
    <w:rsid w:val="00C671B7"/>
    <w:rsid w:val="00C72453"/>
    <w:rsid w:val="00CA5417"/>
    <w:rsid w:val="00CE3151"/>
    <w:rsid w:val="00D02A70"/>
    <w:rsid w:val="00D16F30"/>
    <w:rsid w:val="00D34B11"/>
    <w:rsid w:val="00D701BC"/>
    <w:rsid w:val="00D73C9F"/>
    <w:rsid w:val="00DB4774"/>
    <w:rsid w:val="00DC1DA2"/>
    <w:rsid w:val="00DC689E"/>
    <w:rsid w:val="00DD59AD"/>
    <w:rsid w:val="00DD5F28"/>
    <w:rsid w:val="00DE6D80"/>
    <w:rsid w:val="00DF56D5"/>
    <w:rsid w:val="00E25E5F"/>
    <w:rsid w:val="00E32F50"/>
    <w:rsid w:val="00E455F0"/>
    <w:rsid w:val="00E8168B"/>
    <w:rsid w:val="00EB3A95"/>
    <w:rsid w:val="00EB63E2"/>
    <w:rsid w:val="00EC06E2"/>
    <w:rsid w:val="00EE16DD"/>
    <w:rsid w:val="00EE53DC"/>
    <w:rsid w:val="00F037C9"/>
    <w:rsid w:val="00F70A5C"/>
    <w:rsid w:val="00F75B85"/>
    <w:rsid w:val="00FC3A1F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802"/>
    <w:pPr>
      <w:widowControl w:val="0"/>
      <w:spacing w:line="276" w:lineRule="auto"/>
    </w:pPr>
    <w:rPr>
      <w:rFonts w:ascii="Calibri" w:hAnsi="Calibri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E16DD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16DD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D18DA"/>
  </w:style>
  <w:style w:type="character" w:customStyle="1" w:styleId="WW8Num2z0">
    <w:name w:val="WW8Num2z0"/>
    <w:qFormat/>
    <w:rsid w:val="00AD18DA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qFormat/>
    <w:rsid w:val="00AD18DA"/>
    <w:rPr>
      <w:b/>
    </w:rPr>
  </w:style>
  <w:style w:type="character" w:customStyle="1" w:styleId="WW8Num3z1">
    <w:name w:val="WW8Num3z1"/>
    <w:qFormat/>
    <w:rsid w:val="00AD18DA"/>
  </w:style>
  <w:style w:type="character" w:customStyle="1" w:styleId="WW8Num3z2">
    <w:name w:val="WW8Num3z2"/>
    <w:qFormat/>
    <w:rsid w:val="00AD18DA"/>
  </w:style>
  <w:style w:type="character" w:customStyle="1" w:styleId="WW8Num3z3">
    <w:name w:val="WW8Num3z3"/>
    <w:qFormat/>
    <w:rsid w:val="00AD18DA"/>
  </w:style>
  <w:style w:type="character" w:customStyle="1" w:styleId="WW8Num3z4">
    <w:name w:val="WW8Num3z4"/>
    <w:qFormat/>
    <w:rsid w:val="00AD18DA"/>
  </w:style>
  <w:style w:type="character" w:customStyle="1" w:styleId="WW8Num3z5">
    <w:name w:val="WW8Num3z5"/>
    <w:qFormat/>
    <w:rsid w:val="00AD18DA"/>
  </w:style>
  <w:style w:type="character" w:customStyle="1" w:styleId="WW8Num3z6">
    <w:name w:val="WW8Num3z6"/>
    <w:qFormat/>
    <w:rsid w:val="00AD18DA"/>
  </w:style>
  <w:style w:type="character" w:customStyle="1" w:styleId="WW8Num3z7">
    <w:name w:val="WW8Num3z7"/>
    <w:qFormat/>
    <w:rsid w:val="00AD18DA"/>
  </w:style>
  <w:style w:type="character" w:customStyle="1" w:styleId="WW8Num3z8">
    <w:name w:val="WW8Num3z8"/>
    <w:qFormat/>
    <w:rsid w:val="00AD18DA"/>
  </w:style>
  <w:style w:type="character" w:customStyle="1" w:styleId="WW8Num4z0">
    <w:name w:val="WW8Num4z0"/>
    <w:qFormat/>
    <w:rsid w:val="00AD18DA"/>
    <w:rPr>
      <w:b w:val="0"/>
      <w:u w:val="none"/>
    </w:rPr>
  </w:style>
  <w:style w:type="character" w:customStyle="1" w:styleId="WW8Num4z1">
    <w:name w:val="WW8Num4z1"/>
    <w:qFormat/>
    <w:rsid w:val="00AD18DA"/>
  </w:style>
  <w:style w:type="character" w:customStyle="1" w:styleId="WW8Num4z2">
    <w:name w:val="WW8Num4z2"/>
    <w:qFormat/>
    <w:rsid w:val="00AD18DA"/>
  </w:style>
  <w:style w:type="character" w:customStyle="1" w:styleId="WW8Num4z3">
    <w:name w:val="WW8Num4z3"/>
    <w:qFormat/>
    <w:rsid w:val="00AD18DA"/>
  </w:style>
  <w:style w:type="character" w:customStyle="1" w:styleId="WW8Num4z4">
    <w:name w:val="WW8Num4z4"/>
    <w:qFormat/>
    <w:rsid w:val="00AD18DA"/>
  </w:style>
  <w:style w:type="character" w:customStyle="1" w:styleId="WW8Num4z5">
    <w:name w:val="WW8Num4z5"/>
    <w:qFormat/>
    <w:rsid w:val="00AD18DA"/>
  </w:style>
  <w:style w:type="character" w:customStyle="1" w:styleId="WW8Num4z6">
    <w:name w:val="WW8Num4z6"/>
    <w:qFormat/>
    <w:rsid w:val="00AD18DA"/>
  </w:style>
  <w:style w:type="character" w:customStyle="1" w:styleId="WW8Num4z7">
    <w:name w:val="WW8Num4z7"/>
    <w:qFormat/>
    <w:rsid w:val="00AD18DA"/>
  </w:style>
  <w:style w:type="character" w:customStyle="1" w:styleId="WW8Num4z8">
    <w:name w:val="WW8Num4z8"/>
    <w:qFormat/>
    <w:rsid w:val="00AD18DA"/>
  </w:style>
  <w:style w:type="character" w:customStyle="1" w:styleId="WW8Num5z0">
    <w:name w:val="WW8Num5z0"/>
    <w:qFormat/>
    <w:rsid w:val="00AD18DA"/>
    <w:rPr>
      <w:rFonts w:ascii="Verdana" w:hAnsi="Verdana" w:cs="Verdana"/>
      <w:b/>
      <w:i w:val="0"/>
      <w:sz w:val="20"/>
      <w:szCs w:val="20"/>
    </w:rPr>
  </w:style>
  <w:style w:type="character" w:customStyle="1" w:styleId="WW8Num5z1">
    <w:name w:val="WW8Num5z1"/>
    <w:qFormat/>
    <w:rsid w:val="00AD18DA"/>
    <w:rPr>
      <w:b w:val="0"/>
      <w:i w:val="0"/>
      <w:sz w:val="20"/>
      <w:szCs w:val="20"/>
    </w:rPr>
  </w:style>
  <w:style w:type="character" w:customStyle="1" w:styleId="WW8Num5z2">
    <w:name w:val="WW8Num5z2"/>
    <w:qFormat/>
    <w:rsid w:val="00AD18DA"/>
  </w:style>
  <w:style w:type="character" w:customStyle="1" w:styleId="WW8Num5z4">
    <w:name w:val="WW8Num5z4"/>
    <w:qFormat/>
    <w:rsid w:val="00AD18DA"/>
    <w:rPr>
      <w:b w:val="0"/>
      <w:i w:val="0"/>
      <w:sz w:val="24"/>
      <w:szCs w:val="24"/>
    </w:rPr>
  </w:style>
  <w:style w:type="character" w:customStyle="1" w:styleId="WW8Num5z5">
    <w:name w:val="WW8Num5z5"/>
    <w:qFormat/>
    <w:rsid w:val="00AD18DA"/>
  </w:style>
  <w:style w:type="character" w:customStyle="1" w:styleId="WW8Num5z6">
    <w:name w:val="WW8Num5z6"/>
    <w:qFormat/>
    <w:rsid w:val="00AD18DA"/>
  </w:style>
  <w:style w:type="character" w:customStyle="1" w:styleId="WW8Num5z7">
    <w:name w:val="WW8Num5z7"/>
    <w:qFormat/>
    <w:rsid w:val="00AD18DA"/>
  </w:style>
  <w:style w:type="character" w:customStyle="1" w:styleId="WW8Num5z8">
    <w:name w:val="WW8Num5z8"/>
    <w:qFormat/>
    <w:rsid w:val="00AD18DA"/>
  </w:style>
  <w:style w:type="character" w:customStyle="1" w:styleId="WW8Num6z0">
    <w:name w:val="WW8Num6z0"/>
    <w:qFormat/>
    <w:rsid w:val="00AD18DA"/>
    <w:rPr>
      <w:rFonts w:ascii="Symbol" w:hAnsi="Symbol" w:cs="Symbol"/>
    </w:rPr>
  </w:style>
  <w:style w:type="character" w:customStyle="1" w:styleId="WW8Num6z1">
    <w:name w:val="WW8Num6z1"/>
    <w:qFormat/>
    <w:rsid w:val="00AD18DA"/>
    <w:rPr>
      <w:rFonts w:ascii="Courier New" w:hAnsi="Courier New" w:cs="Courier New"/>
    </w:rPr>
  </w:style>
  <w:style w:type="character" w:customStyle="1" w:styleId="WW8Num6z2">
    <w:name w:val="WW8Num6z2"/>
    <w:qFormat/>
    <w:rsid w:val="00AD18DA"/>
    <w:rPr>
      <w:rFonts w:ascii="Wingdings" w:hAnsi="Wingdings" w:cs="Wingdings"/>
    </w:rPr>
  </w:style>
  <w:style w:type="character" w:customStyle="1" w:styleId="WW8Num7z0">
    <w:name w:val="WW8Num7z0"/>
    <w:qFormat/>
    <w:rsid w:val="00AD18DA"/>
  </w:style>
  <w:style w:type="character" w:customStyle="1" w:styleId="WW8Num7z1">
    <w:name w:val="WW8Num7z1"/>
    <w:qFormat/>
    <w:rsid w:val="00AD18DA"/>
  </w:style>
  <w:style w:type="character" w:customStyle="1" w:styleId="WW8Num7z2">
    <w:name w:val="WW8Num7z2"/>
    <w:qFormat/>
    <w:rsid w:val="00AD18DA"/>
  </w:style>
  <w:style w:type="character" w:customStyle="1" w:styleId="WW8Num7z3">
    <w:name w:val="WW8Num7z3"/>
    <w:qFormat/>
    <w:rsid w:val="00AD18DA"/>
  </w:style>
  <w:style w:type="character" w:customStyle="1" w:styleId="WW8Num7z4">
    <w:name w:val="WW8Num7z4"/>
    <w:qFormat/>
    <w:rsid w:val="00AD18DA"/>
  </w:style>
  <w:style w:type="character" w:customStyle="1" w:styleId="WW8Num7z5">
    <w:name w:val="WW8Num7z5"/>
    <w:qFormat/>
    <w:rsid w:val="00AD18DA"/>
  </w:style>
  <w:style w:type="character" w:customStyle="1" w:styleId="WW8Num7z6">
    <w:name w:val="WW8Num7z6"/>
    <w:qFormat/>
    <w:rsid w:val="00AD18DA"/>
  </w:style>
  <w:style w:type="character" w:customStyle="1" w:styleId="WW8Num7z7">
    <w:name w:val="WW8Num7z7"/>
    <w:qFormat/>
    <w:rsid w:val="00AD18DA"/>
  </w:style>
  <w:style w:type="character" w:customStyle="1" w:styleId="WW8Num7z8">
    <w:name w:val="WW8Num7z8"/>
    <w:qFormat/>
    <w:rsid w:val="00AD18DA"/>
  </w:style>
  <w:style w:type="character" w:customStyle="1" w:styleId="WW8Num8z0">
    <w:name w:val="WW8Num8z0"/>
    <w:qFormat/>
    <w:rsid w:val="00AD18DA"/>
  </w:style>
  <w:style w:type="character" w:customStyle="1" w:styleId="WW8Num8z1">
    <w:name w:val="WW8Num8z1"/>
    <w:qFormat/>
    <w:rsid w:val="00AD18DA"/>
  </w:style>
  <w:style w:type="character" w:customStyle="1" w:styleId="WW8Num8z2">
    <w:name w:val="WW8Num8z2"/>
    <w:qFormat/>
    <w:rsid w:val="00AD18DA"/>
  </w:style>
  <w:style w:type="character" w:customStyle="1" w:styleId="WW8Num8z3">
    <w:name w:val="WW8Num8z3"/>
    <w:qFormat/>
    <w:rsid w:val="00AD18DA"/>
  </w:style>
  <w:style w:type="character" w:customStyle="1" w:styleId="WW8Num8z4">
    <w:name w:val="WW8Num8z4"/>
    <w:qFormat/>
    <w:rsid w:val="00AD18DA"/>
  </w:style>
  <w:style w:type="character" w:customStyle="1" w:styleId="WW8Num8z5">
    <w:name w:val="WW8Num8z5"/>
    <w:qFormat/>
    <w:rsid w:val="00AD18DA"/>
  </w:style>
  <w:style w:type="character" w:customStyle="1" w:styleId="WW8Num8z6">
    <w:name w:val="WW8Num8z6"/>
    <w:qFormat/>
    <w:rsid w:val="00AD18DA"/>
  </w:style>
  <w:style w:type="character" w:customStyle="1" w:styleId="WW8Num8z7">
    <w:name w:val="WW8Num8z7"/>
    <w:qFormat/>
    <w:rsid w:val="00AD18DA"/>
  </w:style>
  <w:style w:type="character" w:customStyle="1" w:styleId="WW8Num8z8">
    <w:name w:val="WW8Num8z8"/>
    <w:qFormat/>
    <w:rsid w:val="00AD18DA"/>
  </w:style>
  <w:style w:type="character" w:customStyle="1" w:styleId="WW8Num9z0">
    <w:name w:val="WW8Num9z0"/>
    <w:qFormat/>
    <w:rsid w:val="00AD18DA"/>
  </w:style>
  <w:style w:type="character" w:customStyle="1" w:styleId="WW8Num9z1">
    <w:name w:val="WW8Num9z1"/>
    <w:qFormat/>
    <w:rsid w:val="00AD18DA"/>
  </w:style>
  <w:style w:type="character" w:customStyle="1" w:styleId="WW8Num9z2">
    <w:name w:val="WW8Num9z2"/>
    <w:qFormat/>
    <w:rsid w:val="00AD18DA"/>
  </w:style>
  <w:style w:type="character" w:customStyle="1" w:styleId="WW8Num9z3">
    <w:name w:val="WW8Num9z3"/>
    <w:qFormat/>
    <w:rsid w:val="00AD18DA"/>
  </w:style>
  <w:style w:type="character" w:customStyle="1" w:styleId="WW8Num9z4">
    <w:name w:val="WW8Num9z4"/>
    <w:qFormat/>
    <w:rsid w:val="00AD18DA"/>
  </w:style>
  <w:style w:type="character" w:customStyle="1" w:styleId="WW8Num9z5">
    <w:name w:val="WW8Num9z5"/>
    <w:qFormat/>
    <w:rsid w:val="00AD18DA"/>
  </w:style>
  <w:style w:type="character" w:customStyle="1" w:styleId="WW8Num9z6">
    <w:name w:val="WW8Num9z6"/>
    <w:qFormat/>
    <w:rsid w:val="00AD18DA"/>
  </w:style>
  <w:style w:type="character" w:customStyle="1" w:styleId="WW8Num9z7">
    <w:name w:val="WW8Num9z7"/>
    <w:qFormat/>
    <w:rsid w:val="00AD18DA"/>
  </w:style>
  <w:style w:type="character" w:customStyle="1" w:styleId="WW8Num9z8">
    <w:name w:val="WW8Num9z8"/>
    <w:qFormat/>
    <w:rsid w:val="00AD18DA"/>
  </w:style>
  <w:style w:type="character" w:customStyle="1" w:styleId="WW8Num10z0">
    <w:name w:val="WW8Num10z0"/>
    <w:qFormat/>
    <w:rsid w:val="00AD18DA"/>
  </w:style>
  <w:style w:type="character" w:customStyle="1" w:styleId="WW8Num10z1">
    <w:name w:val="WW8Num10z1"/>
    <w:qFormat/>
    <w:rsid w:val="00AD18DA"/>
  </w:style>
  <w:style w:type="character" w:customStyle="1" w:styleId="WW8Num10z2">
    <w:name w:val="WW8Num10z2"/>
    <w:qFormat/>
    <w:rsid w:val="00AD18DA"/>
  </w:style>
  <w:style w:type="character" w:customStyle="1" w:styleId="WW8Num10z3">
    <w:name w:val="WW8Num10z3"/>
    <w:qFormat/>
    <w:rsid w:val="00AD18DA"/>
  </w:style>
  <w:style w:type="character" w:customStyle="1" w:styleId="WW8Num10z4">
    <w:name w:val="WW8Num10z4"/>
    <w:qFormat/>
    <w:rsid w:val="00AD18DA"/>
  </w:style>
  <w:style w:type="character" w:customStyle="1" w:styleId="WW8Num10z5">
    <w:name w:val="WW8Num10z5"/>
    <w:qFormat/>
    <w:rsid w:val="00AD18DA"/>
  </w:style>
  <w:style w:type="character" w:customStyle="1" w:styleId="WW8Num10z6">
    <w:name w:val="WW8Num10z6"/>
    <w:qFormat/>
    <w:rsid w:val="00AD18DA"/>
  </w:style>
  <w:style w:type="character" w:customStyle="1" w:styleId="WW8Num10z7">
    <w:name w:val="WW8Num10z7"/>
    <w:qFormat/>
    <w:rsid w:val="00AD18DA"/>
  </w:style>
  <w:style w:type="character" w:customStyle="1" w:styleId="WW8Num10z8">
    <w:name w:val="WW8Num10z8"/>
    <w:qFormat/>
    <w:rsid w:val="00AD18DA"/>
  </w:style>
  <w:style w:type="character" w:customStyle="1" w:styleId="WW8Num11z0">
    <w:name w:val="WW8Num11z0"/>
    <w:qFormat/>
    <w:rsid w:val="00AD18DA"/>
    <w:rPr>
      <w:b/>
    </w:rPr>
  </w:style>
  <w:style w:type="character" w:customStyle="1" w:styleId="WW8Num11z1">
    <w:name w:val="WW8Num11z1"/>
    <w:qFormat/>
    <w:rsid w:val="00AD18DA"/>
  </w:style>
  <w:style w:type="character" w:customStyle="1" w:styleId="WW8Num11z2">
    <w:name w:val="WW8Num11z2"/>
    <w:qFormat/>
    <w:rsid w:val="00AD18DA"/>
  </w:style>
  <w:style w:type="character" w:customStyle="1" w:styleId="WW8Num11z3">
    <w:name w:val="WW8Num11z3"/>
    <w:qFormat/>
    <w:rsid w:val="00AD18DA"/>
  </w:style>
  <w:style w:type="character" w:customStyle="1" w:styleId="WW8Num11z4">
    <w:name w:val="WW8Num11z4"/>
    <w:qFormat/>
    <w:rsid w:val="00AD18DA"/>
  </w:style>
  <w:style w:type="character" w:customStyle="1" w:styleId="WW8Num11z5">
    <w:name w:val="WW8Num11z5"/>
    <w:qFormat/>
    <w:rsid w:val="00AD18DA"/>
  </w:style>
  <w:style w:type="character" w:customStyle="1" w:styleId="WW8Num11z6">
    <w:name w:val="WW8Num11z6"/>
    <w:qFormat/>
    <w:rsid w:val="00AD18DA"/>
  </w:style>
  <w:style w:type="character" w:customStyle="1" w:styleId="WW8Num11z7">
    <w:name w:val="WW8Num11z7"/>
    <w:qFormat/>
    <w:rsid w:val="00AD18DA"/>
  </w:style>
  <w:style w:type="character" w:customStyle="1" w:styleId="WW8Num11z8">
    <w:name w:val="WW8Num11z8"/>
    <w:qFormat/>
    <w:rsid w:val="00AD18DA"/>
  </w:style>
  <w:style w:type="character" w:customStyle="1" w:styleId="WW8Num12z0">
    <w:name w:val="WW8Num12z0"/>
    <w:qFormat/>
    <w:rsid w:val="00AD18DA"/>
  </w:style>
  <w:style w:type="character" w:customStyle="1" w:styleId="WW8Num12z1">
    <w:name w:val="WW8Num12z1"/>
    <w:qFormat/>
    <w:rsid w:val="00AD18DA"/>
  </w:style>
  <w:style w:type="character" w:customStyle="1" w:styleId="WW8Num12z2">
    <w:name w:val="WW8Num12z2"/>
    <w:qFormat/>
    <w:rsid w:val="00AD18DA"/>
  </w:style>
  <w:style w:type="character" w:customStyle="1" w:styleId="WW8Num12z3">
    <w:name w:val="WW8Num12z3"/>
    <w:qFormat/>
    <w:rsid w:val="00AD18DA"/>
  </w:style>
  <w:style w:type="character" w:customStyle="1" w:styleId="WW8Num12z4">
    <w:name w:val="WW8Num12z4"/>
    <w:qFormat/>
    <w:rsid w:val="00AD18DA"/>
  </w:style>
  <w:style w:type="character" w:customStyle="1" w:styleId="WW8Num12z5">
    <w:name w:val="WW8Num12z5"/>
    <w:qFormat/>
    <w:rsid w:val="00AD18DA"/>
  </w:style>
  <w:style w:type="character" w:customStyle="1" w:styleId="WW8Num12z6">
    <w:name w:val="WW8Num12z6"/>
    <w:qFormat/>
    <w:rsid w:val="00AD18DA"/>
  </w:style>
  <w:style w:type="character" w:customStyle="1" w:styleId="WW8Num12z7">
    <w:name w:val="WW8Num12z7"/>
    <w:qFormat/>
    <w:rsid w:val="00AD18DA"/>
  </w:style>
  <w:style w:type="character" w:customStyle="1" w:styleId="WW8Num12z8">
    <w:name w:val="WW8Num12z8"/>
    <w:qFormat/>
    <w:rsid w:val="00AD18DA"/>
  </w:style>
  <w:style w:type="character" w:customStyle="1" w:styleId="WW8Num13z0">
    <w:name w:val="WW8Num13z0"/>
    <w:qFormat/>
    <w:rsid w:val="00AD18DA"/>
    <w:rPr>
      <w:rFonts w:ascii="Calibri" w:hAnsi="Calibri" w:cs="Calibri"/>
    </w:rPr>
  </w:style>
  <w:style w:type="character" w:customStyle="1" w:styleId="WW8Num13z2">
    <w:name w:val="WW8Num13z2"/>
    <w:qFormat/>
    <w:rsid w:val="00AD18DA"/>
    <w:rPr>
      <w:rFonts w:ascii="Wingdings" w:hAnsi="Wingdings" w:cs="Wingdings"/>
    </w:rPr>
  </w:style>
  <w:style w:type="character" w:customStyle="1" w:styleId="WW8Num13z3">
    <w:name w:val="WW8Num13z3"/>
    <w:qFormat/>
    <w:rsid w:val="00AD18DA"/>
    <w:rPr>
      <w:rFonts w:ascii="Symbol" w:hAnsi="Symbol" w:cs="Symbol"/>
    </w:rPr>
  </w:style>
  <w:style w:type="character" w:customStyle="1" w:styleId="WW8Num13z4">
    <w:name w:val="WW8Num13z4"/>
    <w:qFormat/>
    <w:rsid w:val="00AD18DA"/>
    <w:rPr>
      <w:rFonts w:ascii="Courier New" w:hAnsi="Courier New" w:cs="Courier New"/>
    </w:rPr>
  </w:style>
  <w:style w:type="character" w:customStyle="1" w:styleId="WW8Num14z0">
    <w:name w:val="WW8Num14z0"/>
    <w:qFormat/>
    <w:rsid w:val="00AD18DA"/>
    <w:rPr>
      <w:rFonts w:ascii="Symbol" w:hAnsi="Symbol" w:cs="Symbol"/>
    </w:rPr>
  </w:style>
  <w:style w:type="character" w:customStyle="1" w:styleId="WW8Num14z1">
    <w:name w:val="WW8Num14z1"/>
    <w:qFormat/>
    <w:rsid w:val="00AD18DA"/>
    <w:rPr>
      <w:rFonts w:ascii="Courier New" w:hAnsi="Courier New" w:cs="Courier New"/>
    </w:rPr>
  </w:style>
  <w:style w:type="character" w:customStyle="1" w:styleId="WW8Num14z2">
    <w:name w:val="WW8Num14z2"/>
    <w:qFormat/>
    <w:rsid w:val="00AD18DA"/>
    <w:rPr>
      <w:rFonts w:ascii="Wingdings" w:hAnsi="Wingdings" w:cs="Wingdings"/>
    </w:rPr>
  </w:style>
  <w:style w:type="character" w:customStyle="1" w:styleId="WW8Num15z0">
    <w:name w:val="WW8Num15z0"/>
    <w:qFormat/>
    <w:rsid w:val="00AD18DA"/>
    <w:rPr>
      <w:b w:val="0"/>
    </w:rPr>
  </w:style>
  <w:style w:type="character" w:customStyle="1" w:styleId="WW8Num15z1">
    <w:name w:val="WW8Num15z1"/>
    <w:qFormat/>
    <w:rsid w:val="00AD18DA"/>
  </w:style>
  <w:style w:type="character" w:customStyle="1" w:styleId="WW8Num15z2">
    <w:name w:val="WW8Num15z2"/>
    <w:qFormat/>
    <w:rsid w:val="00AD18DA"/>
  </w:style>
  <w:style w:type="character" w:customStyle="1" w:styleId="WW8Num15z3">
    <w:name w:val="WW8Num15z3"/>
    <w:qFormat/>
    <w:rsid w:val="00AD18DA"/>
  </w:style>
  <w:style w:type="character" w:customStyle="1" w:styleId="WW8Num15z4">
    <w:name w:val="WW8Num15z4"/>
    <w:qFormat/>
    <w:rsid w:val="00AD18DA"/>
  </w:style>
  <w:style w:type="character" w:customStyle="1" w:styleId="WW8Num15z5">
    <w:name w:val="WW8Num15z5"/>
    <w:qFormat/>
    <w:rsid w:val="00AD18DA"/>
  </w:style>
  <w:style w:type="character" w:customStyle="1" w:styleId="WW8Num15z6">
    <w:name w:val="WW8Num15z6"/>
    <w:qFormat/>
    <w:rsid w:val="00AD18DA"/>
  </w:style>
  <w:style w:type="character" w:customStyle="1" w:styleId="WW8Num15z7">
    <w:name w:val="WW8Num15z7"/>
    <w:qFormat/>
    <w:rsid w:val="00AD18DA"/>
  </w:style>
  <w:style w:type="character" w:customStyle="1" w:styleId="WW8Num15z8">
    <w:name w:val="WW8Num15z8"/>
    <w:qFormat/>
    <w:rsid w:val="00AD18DA"/>
  </w:style>
  <w:style w:type="character" w:customStyle="1" w:styleId="WW8Num16z0">
    <w:name w:val="WW8Num16z0"/>
    <w:qFormat/>
    <w:rsid w:val="00AD18DA"/>
    <w:rPr>
      <w:rFonts w:ascii="Arial" w:hAnsi="Arial" w:cs="Arial"/>
      <w:b/>
    </w:rPr>
  </w:style>
  <w:style w:type="character" w:customStyle="1" w:styleId="WW8Num17z0">
    <w:name w:val="WW8Num17z0"/>
    <w:qFormat/>
    <w:rsid w:val="00AD18DA"/>
    <w:rPr>
      <w:rFonts w:ascii="Symbol" w:hAnsi="Symbol" w:cs="Symbol"/>
    </w:rPr>
  </w:style>
  <w:style w:type="character" w:customStyle="1" w:styleId="WW8Num17z1">
    <w:name w:val="WW8Num17z1"/>
    <w:qFormat/>
    <w:rsid w:val="00AD18DA"/>
    <w:rPr>
      <w:rFonts w:ascii="Courier New" w:hAnsi="Courier New" w:cs="Courier New"/>
    </w:rPr>
  </w:style>
  <w:style w:type="character" w:customStyle="1" w:styleId="WW8Num17z2">
    <w:name w:val="WW8Num17z2"/>
    <w:qFormat/>
    <w:rsid w:val="00AD18DA"/>
    <w:rPr>
      <w:rFonts w:ascii="Wingdings" w:hAnsi="Wingdings" w:cs="Wingdings"/>
    </w:rPr>
  </w:style>
  <w:style w:type="character" w:customStyle="1" w:styleId="WW8Num18z0">
    <w:name w:val="WW8Num18z0"/>
    <w:qFormat/>
    <w:rsid w:val="00AD18DA"/>
    <w:rPr>
      <w:rFonts w:ascii="Wingdings" w:hAnsi="Wingdings" w:cs="Wingdings"/>
    </w:rPr>
  </w:style>
  <w:style w:type="character" w:customStyle="1" w:styleId="WW8Num18z3">
    <w:name w:val="WW8Num18z3"/>
    <w:qFormat/>
    <w:rsid w:val="00AD18DA"/>
    <w:rPr>
      <w:rFonts w:ascii="Symbol" w:hAnsi="Symbol" w:cs="Symbol"/>
    </w:rPr>
  </w:style>
  <w:style w:type="character" w:customStyle="1" w:styleId="WW8Num18z4">
    <w:name w:val="WW8Num18z4"/>
    <w:qFormat/>
    <w:rsid w:val="00AD18DA"/>
    <w:rPr>
      <w:rFonts w:ascii="Courier New" w:hAnsi="Courier New" w:cs="Courier New"/>
    </w:rPr>
  </w:style>
  <w:style w:type="character" w:customStyle="1" w:styleId="WW8Num19z0">
    <w:name w:val="WW8Num19z0"/>
    <w:qFormat/>
    <w:rsid w:val="00AD18DA"/>
  </w:style>
  <w:style w:type="character" w:customStyle="1" w:styleId="WW8Num19z1">
    <w:name w:val="WW8Num19z1"/>
    <w:qFormat/>
    <w:rsid w:val="00AD18DA"/>
    <w:rPr>
      <w:rFonts w:ascii="Courier New" w:hAnsi="Courier New" w:cs="Courier New"/>
    </w:rPr>
  </w:style>
  <w:style w:type="character" w:customStyle="1" w:styleId="WW8Num19z2">
    <w:name w:val="WW8Num19z2"/>
    <w:qFormat/>
    <w:rsid w:val="00AD18DA"/>
    <w:rPr>
      <w:rFonts w:ascii="Wingdings" w:hAnsi="Wingdings" w:cs="Wingdings"/>
    </w:rPr>
  </w:style>
  <w:style w:type="character" w:customStyle="1" w:styleId="WW8Num19z3">
    <w:name w:val="WW8Num19z3"/>
    <w:qFormat/>
    <w:rsid w:val="00AD18DA"/>
    <w:rPr>
      <w:rFonts w:ascii="Symbol" w:hAnsi="Symbol" w:cs="Symbol"/>
    </w:rPr>
  </w:style>
  <w:style w:type="character" w:customStyle="1" w:styleId="WW8Num20z0">
    <w:name w:val="WW8Num20z0"/>
    <w:qFormat/>
    <w:rsid w:val="00AD18DA"/>
  </w:style>
  <w:style w:type="character" w:customStyle="1" w:styleId="WW8Num20z1">
    <w:name w:val="WW8Num20z1"/>
    <w:qFormat/>
    <w:rsid w:val="00AD18DA"/>
  </w:style>
  <w:style w:type="character" w:customStyle="1" w:styleId="WW8Num20z2">
    <w:name w:val="WW8Num20z2"/>
    <w:qFormat/>
    <w:rsid w:val="00AD18DA"/>
  </w:style>
  <w:style w:type="character" w:customStyle="1" w:styleId="WW8Num20z3">
    <w:name w:val="WW8Num20z3"/>
    <w:qFormat/>
    <w:rsid w:val="00AD18DA"/>
  </w:style>
  <w:style w:type="character" w:customStyle="1" w:styleId="WW8Num20z4">
    <w:name w:val="WW8Num20z4"/>
    <w:qFormat/>
    <w:rsid w:val="00AD18DA"/>
  </w:style>
  <w:style w:type="character" w:customStyle="1" w:styleId="WW8Num20z5">
    <w:name w:val="WW8Num20z5"/>
    <w:qFormat/>
    <w:rsid w:val="00AD18DA"/>
  </w:style>
  <w:style w:type="character" w:customStyle="1" w:styleId="WW8Num20z6">
    <w:name w:val="WW8Num20z6"/>
    <w:qFormat/>
    <w:rsid w:val="00AD18DA"/>
  </w:style>
  <w:style w:type="character" w:customStyle="1" w:styleId="WW8Num20z7">
    <w:name w:val="WW8Num20z7"/>
    <w:qFormat/>
    <w:rsid w:val="00AD18DA"/>
  </w:style>
  <w:style w:type="character" w:customStyle="1" w:styleId="WW8Num20z8">
    <w:name w:val="WW8Num20z8"/>
    <w:qFormat/>
    <w:rsid w:val="00AD18DA"/>
  </w:style>
  <w:style w:type="character" w:customStyle="1" w:styleId="WW8Num21z0">
    <w:name w:val="WW8Num21z0"/>
    <w:qFormat/>
    <w:rsid w:val="00AD18DA"/>
    <w:rPr>
      <w:b/>
    </w:rPr>
  </w:style>
  <w:style w:type="character" w:customStyle="1" w:styleId="WW8Num21z1">
    <w:name w:val="WW8Num21z1"/>
    <w:qFormat/>
    <w:rsid w:val="00AD18DA"/>
  </w:style>
  <w:style w:type="character" w:customStyle="1" w:styleId="WW8Num21z2">
    <w:name w:val="WW8Num21z2"/>
    <w:qFormat/>
    <w:rsid w:val="00AD18DA"/>
  </w:style>
  <w:style w:type="character" w:customStyle="1" w:styleId="WW8Num21z3">
    <w:name w:val="WW8Num21z3"/>
    <w:qFormat/>
    <w:rsid w:val="00AD18DA"/>
  </w:style>
  <w:style w:type="character" w:customStyle="1" w:styleId="WW8Num21z4">
    <w:name w:val="WW8Num21z4"/>
    <w:qFormat/>
    <w:rsid w:val="00AD18DA"/>
  </w:style>
  <w:style w:type="character" w:customStyle="1" w:styleId="WW8Num21z5">
    <w:name w:val="WW8Num21z5"/>
    <w:qFormat/>
    <w:rsid w:val="00AD18DA"/>
  </w:style>
  <w:style w:type="character" w:customStyle="1" w:styleId="WW8Num21z6">
    <w:name w:val="WW8Num21z6"/>
    <w:qFormat/>
    <w:rsid w:val="00AD18DA"/>
  </w:style>
  <w:style w:type="character" w:customStyle="1" w:styleId="WW8Num21z7">
    <w:name w:val="WW8Num21z7"/>
    <w:qFormat/>
    <w:rsid w:val="00AD18DA"/>
  </w:style>
  <w:style w:type="character" w:customStyle="1" w:styleId="WW8Num21z8">
    <w:name w:val="WW8Num21z8"/>
    <w:qFormat/>
    <w:rsid w:val="00AD18DA"/>
  </w:style>
  <w:style w:type="character" w:customStyle="1" w:styleId="WW8Num22z0">
    <w:name w:val="WW8Num22z0"/>
    <w:qFormat/>
    <w:rsid w:val="00AD18DA"/>
    <w:rPr>
      <w:rFonts w:ascii="Calibri" w:hAnsi="Calibri" w:cs="Calibri"/>
      <w:b/>
    </w:rPr>
  </w:style>
  <w:style w:type="character" w:customStyle="1" w:styleId="WW8Num22z1">
    <w:name w:val="WW8Num22z1"/>
    <w:qFormat/>
    <w:rsid w:val="00AD18DA"/>
    <w:rPr>
      <w:rFonts w:ascii="Wingdings" w:hAnsi="Wingdings" w:cs="Wingdings"/>
      <w:b/>
    </w:rPr>
  </w:style>
  <w:style w:type="character" w:customStyle="1" w:styleId="WW8Num22z2">
    <w:name w:val="WW8Num22z2"/>
    <w:qFormat/>
    <w:rsid w:val="00AD18DA"/>
  </w:style>
  <w:style w:type="character" w:customStyle="1" w:styleId="WW8Num22z3">
    <w:name w:val="WW8Num22z3"/>
    <w:qFormat/>
    <w:rsid w:val="00AD18DA"/>
  </w:style>
  <w:style w:type="character" w:customStyle="1" w:styleId="WW8Num22z4">
    <w:name w:val="WW8Num22z4"/>
    <w:qFormat/>
    <w:rsid w:val="00AD18DA"/>
  </w:style>
  <w:style w:type="character" w:customStyle="1" w:styleId="WW8Num22z5">
    <w:name w:val="WW8Num22z5"/>
    <w:qFormat/>
    <w:rsid w:val="00AD18DA"/>
  </w:style>
  <w:style w:type="character" w:customStyle="1" w:styleId="WW8Num22z6">
    <w:name w:val="WW8Num22z6"/>
    <w:qFormat/>
    <w:rsid w:val="00AD18DA"/>
  </w:style>
  <w:style w:type="character" w:customStyle="1" w:styleId="WW8Num22z7">
    <w:name w:val="WW8Num22z7"/>
    <w:qFormat/>
    <w:rsid w:val="00AD18DA"/>
  </w:style>
  <w:style w:type="character" w:customStyle="1" w:styleId="WW8Num22z8">
    <w:name w:val="WW8Num22z8"/>
    <w:qFormat/>
    <w:rsid w:val="00AD18DA"/>
  </w:style>
  <w:style w:type="character" w:customStyle="1" w:styleId="WW8Num23z0">
    <w:name w:val="WW8Num23z0"/>
    <w:qFormat/>
    <w:rsid w:val="00AD18DA"/>
  </w:style>
  <w:style w:type="character" w:customStyle="1" w:styleId="WW8Num23z1">
    <w:name w:val="WW8Num23z1"/>
    <w:qFormat/>
    <w:rsid w:val="00AD18DA"/>
  </w:style>
  <w:style w:type="character" w:customStyle="1" w:styleId="WW8Num23z2">
    <w:name w:val="WW8Num23z2"/>
    <w:qFormat/>
    <w:rsid w:val="00AD18DA"/>
  </w:style>
  <w:style w:type="character" w:customStyle="1" w:styleId="WW8Num23z3">
    <w:name w:val="WW8Num23z3"/>
    <w:qFormat/>
    <w:rsid w:val="00AD18DA"/>
  </w:style>
  <w:style w:type="character" w:customStyle="1" w:styleId="WW8Num23z4">
    <w:name w:val="WW8Num23z4"/>
    <w:qFormat/>
    <w:rsid w:val="00AD18DA"/>
  </w:style>
  <w:style w:type="character" w:customStyle="1" w:styleId="WW8Num23z5">
    <w:name w:val="WW8Num23z5"/>
    <w:qFormat/>
    <w:rsid w:val="00AD18DA"/>
  </w:style>
  <w:style w:type="character" w:customStyle="1" w:styleId="WW8Num23z6">
    <w:name w:val="WW8Num23z6"/>
    <w:qFormat/>
    <w:rsid w:val="00AD18DA"/>
  </w:style>
  <w:style w:type="character" w:customStyle="1" w:styleId="WW8Num23z7">
    <w:name w:val="WW8Num23z7"/>
    <w:qFormat/>
    <w:rsid w:val="00AD18DA"/>
  </w:style>
  <w:style w:type="character" w:customStyle="1" w:styleId="WW8Num23z8">
    <w:name w:val="WW8Num23z8"/>
    <w:qFormat/>
    <w:rsid w:val="00AD18DA"/>
  </w:style>
  <w:style w:type="character" w:customStyle="1" w:styleId="WW8Num24z0">
    <w:name w:val="WW8Num24z0"/>
    <w:qFormat/>
    <w:rsid w:val="00AD18DA"/>
    <w:rPr>
      <w:rFonts w:cs="Calibri"/>
      <w:b w:val="0"/>
    </w:rPr>
  </w:style>
  <w:style w:type="character" w:customStyle="1" w:styleId="Domylnaczcionkaakapitu1">
    <w:name w:val="Domyślna czcionka akapitu1"/>
    <w:qFormat/>
    <w:rsid w:val="00AD18DA"/>
  </w:style>
  <w:style w:type="character" w:styleId="Numerstrony">
    <w:name w:val="page number"/>
    <w:basedOn w:val="Domylnaczcionkaakapitu1"/>
    <w:qFormat/>
    <w:rsid w:val="00AD18DA"/>
  </w:style>
  <w:style w:type="character" w:customStyle="1" w:styleId="czeinternetowe">
    <w:name w:val="Łącze internetowe"/>
    <w:rsid w:val="00AD18DA"/>
    <w:rPr>
      <w:color w:val="000080"/>
      <w:u w:val="single"/>
    </w:rPr>
  </w:style>
  <w:style w:type="character" w:customStyle="1" w:styleId="HTML-wstpniesformatowanyZnak">
    <w:name w:val="HTML - wstępnie sformatowany Znak"/>
    <w:qFormat/>
    <w:rsid w:val="00AD18DA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qFormat/>
    <w:rsid w:val="00AD18DA"/>
    <w:rPr>
      <w:sz w:val="24"/>
      <w:szCs w:val="24"/>
      <w:lang w:val="pl-PL" w:bidi="ar-SA"/>
    </w:rPr>
  </w:style>
  <w:style w:type="character" w:customStyle="1" w:styleId="TekstkomentarzaZnak">
    <w:name w:val="Tekst komentarza Znak"/>
    <w:qFormat/>
    <w:rsid w:val="00AD18DA"/>
    <w:rPr>
      <w:lang w:val="pl-PL" w:bidi="ar-SA"/>
    </w:rPr>
  </w:style>
  <w:style w:type="character" w:customStyle="1" w:styleId="Odwoaniedokomentarza1">
    <w:name w:val="Odwołanie do komentarza1"/>
    <w:qFormat/>
    <w:rsid w:val="00AD18DA"/>
    <w:rPr>
      <w:sz w:val="16"/>
      <w:szCs w:val="16"/>
    </w:rPr>
  </w:style>
  <w:style w:type="character" w:customStyle="1" w:styleId="TematkomentarzaZnak">
    <w:name w:val="Temat komentarza Znak"/>
    <w:qFormat/>
    <w:rsid w:val="00AD18DA"/>
    <w:rPr>
      <w:b/>
      <w:bCs/>
      <w:lang w:val="pl-PL" w:bidi="ar-SA"/>
    </w:rPr>
  </w:style>
  <w:style w:type="character" w:customStyle="1" w:styleId="PlandokumentuZnak">
    <w:name w:val="Plan dokumentu Znak"/>
    <w:qFormat/>
    <w:rsid w:val="00AD18DA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basedOn w:val="Domylnaczcionkaakapitu1"/>
    <w:qFormat/>
    <w:rsid w:val="00AD18DA"/>
  </w:style>
  <w:style w:type="character" w:styleId="Pogrubienie">
    <w:name w:val="Strong"/>
    <w:qFormat/>
    <w:rsid w:val="00AD18DA"/>
    <w:rPr>
      <w:b/>
      <w:bCs/>
    </w:rPr>
  </w:style>
  <w:style w:type="character" w:customStyle="1" w:styleId="TekstprzypisukocowegoZnak">
    <w:name w:val="Tekst przypisu końcowego Znak"/>
    <w:basedOn w:val="Domylnaczcionkaakapitu1"/>
    <w:qFormat/>
    <w:rsid w:val="00AD18DA"/>
  </w:style>
  <w:style w:type="character" w:customStyle="1" w:styleId="Znakiprzypiswkocowych">
    <w:name w:val="Znaki przypisów końcowych"/>
    <w:qFormat/>
    <w:rsid w:val="00AD18DA"/>
    <w:rPr>
      <w:vertAlign w:val="superscript"/>
    </w:rPr>
  </w:style>
  <w:style w:type="character" w:customStyle="1" w:styleId="Wyrnienie">
    <w:name w:val="Wyróżnienie"/>
    <w:qFormat/>
    <w:rsid w:val="00AD18DA"/>
    <w:rPr>
      <w:i/>
      <w:iCs/>
    </w:rPr>
  </w:style>
  <w:style w:type="character" w:customStyle="1" w:styleId="Znakinumeracji">
    <w:name w:val="Znaki numeracji"/>
    <w:qFormat/>
    <w:rsid w:val="00AD18DA"/>
    <w:rPr>
      <w:rFonts w:ascii="Calibri" w:hAnsi="Calibri"/>
      <w:sz w:val="20"/>
      <w:szCs w:val="20"/>
    </w:rPr>
  </w:style>
  <w:style w:type="character" w:customStyle="1" w:styleId="Znakiwypunktowania">
    <w:name w:val="Znaki wypunktowania"/>
    <w:qFormat/>
    <w:rsid w:val="00AD18DA"/>
    <w:rPr>
      <w:rFonts w:ascii="OpenSymbol" w:eastAsia="OpenSymbol" w:hAnsi="OpenSymbol" w:cs="OpenSymbol"/>
    </w:rPr>
  </w:style>
  <w:style w:type="character" w:customStyle="1" w:styleId="TekstpodstawowyZnak">
    <w:name w:val="Tekst podstawowy Znak"/>
    <w:link w:val="Tekstpodstawowy"/>
    <w:qFormat/>
    <w:rsid w:val="0024703D"/>
    <w:rPr>
      <w:sz w:val="24"/>
      <w:szCs w:val="24"/>
      <w:lang w:eastAsia="zh-CN"/>
    </w:rPr>
  </w:style>
  <w:style w:type="character" w:customStyle="1" w:styleId="Zakotwiczenieprzypisukocowego">
    <w:name w:val="Zakotwiczenie przypisu końcowego"/>
    <w:rsid w:val="00167CBF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1548A"/>
    <w:rPr>
      <w:vertAlign w:val="superscript"/>
    </w:rPr>
  </w:style>
  <w:style w:type="character" w:customStyle="1" w:styleId="FontStyle97">
    <w:name w:val="Font Style97"/>
    <w:qFormat/>
    <w:rsid w:val="006D72EE"/>
    <w:rPr>
      <w:rFonts w:ascii="Arial Narrow" w:hAnsi="Arial Narrow" w:cs="Arial Narrow"/>
      <w:sz w:val="24"/>
      <w:szCs w:val="24"/>
    </w:rPr>
  </w:style>
  <w:style w:type="character" w:customStyle="1" w:styleId="h2">
    <w:name w:val="h2"/>
    <w:qFormat/>
    <w:rsid w:val="00C413BE"/>
  </w:style>
  <w:style w:type="character" w:customStyle="1" w:styleId="Brak">
    <w:name w:val="Brak"/>
    <w:qFormat/>
    <w:rsid w:val="00BA1D2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8703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rsid w:val="00AD18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18DA"/>
    <w:pPr>
      <w:widowControl/>
      <w:spacing w:after="120"/>
    </w:pPr>
    <w:rPr>
      <w:szCs w:val="24"/>
    </w:rPr>
  </w:style>
  <w:style w:type="paragraph" w:styleId="Lista">
    <w:name w:val="List"/>
    <w:basedOn w:val="Normalny"/>
    <w:rsid w:val="00AD18DA"/>
    <w:pPr>
      <w:ind w:left="283" w:hanging="283"/>
    </w:pPr>
  </w:style>
  <w:style w:type="paragraph" w:styleId="Legenda">
    <w:name w:val="caption"/>
    <w:basedOn w:val="Normalny"/>
    <w:qFormat/>
    <w:rsid w:val="00AD18D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AD18D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BE345D"/>
    <w:pPr>
      <w:keepNext/>
      <w:spacing w:before="240" w:after="120" w:line="360" w:lineRule="auto"/>
      <w:jc w:val="center"/>
    </w:pPr>
    <w:rPr>
      <w:rFonts w:asciiTheme="minorHAnsi" w:eastAsia="Microsoft YaHei" w:hAnsiTheme="minorHAnsi" w:cs="Mangal"/>
      <w:b/>
      <w:szCs w:val="28"/>
    </w:rPr>
  </w:style>
  <w:style w:type="paragraph" w:customStyle="1" w:styleId="Znak">
    <w:name w:val="Znak"/>
    <w:basedOn w:val="Normalny"/>
    <w:qFormat/>
    <w:rsid w:val="00AD18DA"/>
    <w:pPr>
      <w:widowControl/>
    </w:pPr>
    <w:rPr>
      <w:color w:val="000000"/>
      <w:lang w:eastAsia="ar-SA"/>
    </w:rPr>
  </w:style>
  <w:style w:type="paragraph" w:customStyle="1" w:styleId="Gwkaistopka">
    <w:name w:val="Główka i stopka"/>
    <w:basedOn w:val="Normalny"/>
    <w:qFormat/>
    <w:rsid w:val="00167CBF"/>
  </w:style>
  <w:style w:type="paragraph" w:styleId="Stopka">
    <w:name w:val="footer"/>
    <w:basedOn w:val="Normalny"/>
    <w:link w:val="StopkaZnak"/>
    <w:uiPriority w:val="99"/>
    <w:rsid w:val="00AD18DA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sid w:val="00AD18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qFormat/>
    <w:rsid w:val="00AD18DA"/>
    <w:pPr>
      <w:widowControl/>
      <w:spacing w:after="120" w:line="480" w:lineRule="auto"/>
    </w:pPr>
    <w:rPr>
      <w:szCs w:val="24"/>
    </w:rPr>
  </w:style>
  <w:style w:type="paragraph" w:styleId="Akapitzlist">
    <w:name w:val="List Paragraph"/>
    <w:basedOn w:val="Normalny"/>
    <w:qFormat/>
    <w:rsid w:val="00AD18DA"/>
    <w:pPr>
      <w:widowControl/>
      <w:spacing w:after="200"/>
      <w:ind w:left="720"/>
      <w:contextualSpacing/>
    </w:pPr>
    <w:rPr>
      <w:rFonts w:eastAsia="Calibri" w:cs="Calibri"/>
      <w:sz w:val="22"/>
      <w:szCs w:val="22"/>
    </w:rPr>
  </w:style>
  <w:style w:type="paragraph" w:customStyle="1" w:styleId="Tekstkomentarza1">
    <w:name w:val="Tekst komentarza1"/>
    <w:basedOn w:val="Normalny"/>
    <w:qFormat/>
    <w:rsid w:val="00AD18DA"/>
    <w:pPr>
      <w:widowControl/>
    </w:pPr>
  </w:style>
  <w:style w:type="paragraph" w:styleId="Tekstdymka">
    <w:name w:val="Balloon Text"/>
    <w:basedOn w:val="Normalny"/>
    <w:qFormat/>
    <w:rsid w:val="00AD18DA"/>
    <w:pPr>
      <w:widowControl/>
    </w:pPr>
    <w:rPr>
      <w:rFonts w:ascii="Tahoma" w:hAnsi="Tahoma" w:cs="Tahoma"/>
      <w:sz w:val="16"/>
      <w:szCs w:val="16"/>
    </w:rPr>
  </w:style>
  <w:style w:type="paragraph" w:styleId="Poprawka">
    <w:name w:val="Revision"/>
    <w:qFormat/>
    <w:rsid w:val="00AD18DA"/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qFormat/>
    <w:rsid w:val="00AD18DA"/>
    <w:rPr>
      <w:b/>
      <w:bCs/>
    </w:rPr>
  </w:style>
  <w:style w:type="paragraph" w:customStyle="1" w:styleId="Plandokumentu1">
    <w:name w:val="Plan dokumentu1"/>
    <w:basedOn w:val="Normalny"/>
    <w:qFormat/>
    <w:rsid w:val="00AD18DA"/>
    <w:pPr>
      <w:widowControl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AD18DA"/>
    <w:pPr>
      <w:widowControl/>
      <w:spacing w:before="280" w:after="280"/>
    </w:pPr>
    <w:rPr>
      <w:szCs w:val="24"/>
    </w:rPr>
  </w:style>
  <w:style w:type="paragraph" w:styleId="Tekstprzypisukocowego">
    <w:name w:val="endnote text"/>
    <w:basedOn w:val="Normalny"/>
    <w:rsid w:val="00AD18DA"/>
  </w:style>
  <w:style w:type="paragraph" w:customStyle="1" w:styleId="Zawartoramki">
    <w:name w:val="Zawartość ramki"/>
    <w:basedOn w:val="Normalny"/>
    <w:qFormat/>
    <w:rsid w:val="00AD18DA"/>
  </w:style>
  <w:style w:type="paragraph" w:customStyle="1" w:styleId="Style40">
    <w:name w:val="Style40"/>
    <w:basedOn w:val="Normalny"/>
    <w:qFormat/>
    <w:rsid w:val="00B57DF5"/>
    <w:pPr>
      <w:suppressAutoHyphens w:val="0"/>
      <w:spacing w:line="278" w:lineRule="exact"/>
      <w:jc w:val="both"/>
    </w:pPr>
    <w:rPr>
      <w:rFonts w:ascii="Arial Narrow" w:hAnsi="Arial Narrow"/>
      <w:szCs w:val="24"/>
      <w:lang w:eastAsia="pl-PL"/>
    </w:rPr>
  </w:style>
  <w:style w:type="paragraph" w:customStyle="1" w:styleId="Style73">
    <w:name w:val="Style73"/>
    <w:basedOn w:val="Normalny"/>
    <w:qFormat/>
    <w:rsid w:val="006D72EE"/>
    <w:pPr>
      <w:suppressAutoHyphens w:val="0"/>
      <w:spacing w:line="278" w:lineRule="exact"/>
      <w:ind w:hanging="350"/>
      <w:jc w:val="both"/>
    </w:pPr>
    <w:rPr>
      <w:rFonts w:ascii="Arial Narrow" w:hAnsi="Arial Narrow"/>
      <w:szCs w:val="24"/>
      <w:lang w:eastAsia="pl-PL"/>
    </w:rPr>
  </w:style>
  <w:style w:type="paragraph" w:customStyle="1" w:styleId="Style62">
    <w:name w:val="Style62"/>
    <w:basedOn w:val="Normalny"/>
    <w:qFormat/>
    <w:rsid w:val="006D72EE"/>
    <w:pPr>
      <w:suppressAutoHyphens w:val="0"/>
      <w:spacing w:line="274" w:lineRule="exact"/>
      <w:ind w:hanging="350"/>
    </w:pPr>
    <w:rPr>
      <w:rFonts w:ascii="Arial Narrow" w:hAnsi="Arial Narrow"/>
      <w:szCs w:val="24"/>
      <w:lang w:eastAsia="pl-PL"/>
    </w:rPr>
  </w:style>
  <w:style w:type="paragraph" w:styleId="Bezodstpw">
    <w:name w:val="No Spacing"/>
    <w:uiPriority w:val="1"/>
    <w:qFormat/>
    <w:rsid w:val="007D665F"/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qFormat/>
    <w:rsid w:val="00BA1D22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rsid w:val="00DE66B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33">
    <w:name w:val="Zaimportowany styl 33"/>
    <w:qFormat/>
    <w:rsid w:val="00BA1D22"/>
  </w:style>
  <w:style w:type="numbering" w:customStyle="1" w:styleId="Zaimportowanystyl34">
    <w:name w:val="Zaimportowany styl 34"/>
    <w:qFormat/>
    <w:rsid w:val="00BA1D22"/>
  </w:style>
  <w:style w:type="numbering" w:customStyle="1" w:styleId="Zaimportowanystyl35">
    <w:name w:val="Zaimportowany styl 35"/>
    <w:qFormat/>
    <w:rsid w:val="00BA1D22"/>
  </w:style>
  <w:style w:type="numbering" w:customStyle="1" w:styleId="Zaimportowanystyl36">
    <w:name w:val="Zaimportowany styl 36"/>
    <w:qFormat/>
    <w:rsid w:val="00BA1D22"/>
  </w:style>
  <w:style w:type="numbering" w:customStyle="1" w:styleId="Zaimportowanystyl38">
    <w:name w:val="Zaimportowany styl 38"/>
    <w:qFormat/>
    <w:rsid w:val="001B5A6E"/>
  </w:style>
  <w:style w:type="table" w:styleId="Tabela-Siatka">
    <w:name w:val="Table Grid"/>
    <w:basedOn w:val="Standardowy"/>
    <w:uiPriority w:val="59"/>
    <w:rsid w:val="002C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160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D160B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D160B"/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8700A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16DD"/>
    <w:rPr>
      <w:rFonts w:ascii="Calibri" w:eastAsiaTheme="majorEastAsia" w:hAnsi="Calibri" w:cstheme="majorBidi"/>
      <w:b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E16DD"/>
    <w:rPr>
      <w:rFonts w:ascii="Calibri" w:eastAsiaTheme="majorEastAsia" w:hAnsi="Calibri" w:cstheme="majorBidi"/>
      <w:b/>
      <w:sz w:val="24"/>
      <w:szCs w:val="26"/>
      <w:lang w:eastAsia="zh-CN"/>
    </w:rPr>
  </w:style>
  <w:style w:type="paragraph" w:customStyle="1" w:styleId="Domylnie">
    <w:name w:val="Domyślnie"/>
    <w:rsid w:val="00EC06E2"/>
    <w:pPr>
      <w:spacing w:after="200" w:line="276" w:lineRule="auto"/>
    </w:pPr>
    <w:rPr>
      <w:rFonts w:ascii="Calibri" w:hAnsi="Calibri"/>
      <w:kern w:val="1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345D"/>
    <w:rPr>
      <w:rFonts w:ascii="Calibri" w:hAnsi="Calibri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ulej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AEE49-82EA-4BE3-90B0-893204B9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3121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Paweł Turniak</dc:creator>
  <cp:lastModifiedBy>admin</cp:lastModifiedBy>
  <cp:revision>9</cp:revision>
  <cp:lastPrinted>2024-02-19T11:12:00Z</cp:lastPrinted>
  <dcterms:created xsi:type="dcterms:W3CDTF">2023-04-28T07:58:00Z</dcterms:created>
  <dcterms:modified xsi:type="dcterms:W3CDTF">2024-02-19T11:13:00Z</dcterms:modified>
  <dc:language>pl-PL</dc:language>
</cp:coreProperties>
</file>